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2EE0A" w14:textId="77777777" w:rsidR="00AC5A17" w:rsidRDefault="00AC5A17"/>
    <w:p w14:paraId="4AA25F07" w14:textId="77777777" w:rsidR="004D292F" w:rsidRDefault="007E1CCF" w:rsidP="007E1CCF">
      <w:pPr>
        <w:jc w:val="center"/>
        <w:rPr>
          <w:b/>
          <w:bCs/>
        </w:rPr>
      </w:pPr>
      <w:r w:rsidRPr="00C03212">
        <w:rPr>
          <w:b/>
          <w:bCs/>
        </w:rPr>
        <w:t>FORMATO DE DAGNÓSTICO</w:t>
      </w:r>
    </w:p>
    <w:p w14:paraId="5861D7FD" w14:textId="77777777" w:rsidR="004D292F" w:rsidRDefault="004D292F" w:rsidP="007E1CCF">
      <w:pPr>
        <w:jc w:val="center"/>
        <w:rPr>
          <w:b/>
          <w:bCs/>
        </w:rPr>
      </w:pPr>
    </w:p>
    <w:p w14:paraId="3CA7F9CC" w14:textId="1D09B090" w:rsidR="004D292F" w:rsidRPr="00F92878" w:rsidRDefault="004D292F" w:rsidP="004D292F">
      <w:pPr>
        <w:jc w:val="center"/>
        <w:rPr>
          <w:b/>
          <w:bCs/>
        </w:rPr>
      </w:pPr>
      <w:r w:rsidRPr="007E1CCF">
        <w:rPr>
          <w:b/>
          <w:bCs/>
        </w:rPr>
        <w:t>PROCESO PEDAGÓGICO</w:t>
      </w:r>
      <w:r>
        <w:t xml:space="preserve"> </w:t>
      </w:r>
      <w:r w:rsidR="00F92878">
        <w:rPr>
          <w:b/>
          <w:bCs/>
        </w:rPr>
        <w:t xml:space="preserve">MESA </w:t>
      </w:r>
      <w:r w:rsidR="00561FF2">
        <w:rPr>
          <w:b/>
          <w:bCs/>
        </w:rPr>
        <w:t xml:space="preserve">DIFERENCIAL </w:t>
      </w:r>
      <w:r w:rsidR="00F92878">
        <w:rPr>
          <w:b/>
          <w:bCs/>
        </w:rPr>
        <w:t xml:space="preserve">COMUNIDADES </w:t>
      </w:r>
      <w:r w:rsidR="00561FF2">
        <w:rPr>
          <w:b/>
          <w:bCs/>
        </w:rPr>
        <w:t>NEGRAS, AFRODESCENDIENTES, RAIZALES Y PALENQUERAS VICTIMAS DEL CONFLICTO</w:t>
      </w:r>
    </w:p>
    <w:p w14:paraId="677701F7" w14:textId="52245F1E" w:rsidR="007E1CCF" w:rsidRPr="00C03212" w:rsidRDefault="007E1CCF" w:rsidP="007E1CCF">
      <w:pPr>
        <w:jc w:val="center"/>
        <w:rPr>
          <w:b/>
          <w:bCs/>
        </w:rPr>
      </w:pPr>
      <w:r w:rsidRPr="00C03212">
        <w:rPr>
          <w:b/>
          <w:bCs/>
        </w:rPr>
        <w:t xml:space="preserve"> </w:t>
      </w:r>
    </w:p>
    <w:p w14:paraId="497D5A60" w14:textId="77777777" w:rsidR="00C03212" w:rsidRDefault="00C03212" w:rsidP="00D64CBB">
      <w:pPr>
        <w:jc w:val="right"/>
      </w:pPr>
    </w:p>
    <w:p w14:paraId="7455AF5F" w14:textId="3E8683DC" w:rsidR="00D64CBB" w:rsidRDefault="00D64CBB" w:rsidP="00D64CBB">
      <w:pPr>
        <w:jc w:val="right"/>
      </w:pPr>
      <w:r>
        <w:t>“</w:t>
      </w:r>
      <w:r w:rsidRPr="00D64CBB">
        <w:t>Entre mejor conozcamos los colombianos y las colombianas el Acuerdo Final de Paz, mejores posibilidades tendremos de hacerlo realidad y construir un país en el que la violencia sea solo parte del pasado.</w:t>
      </w:r>
      <w:r>
        <w:t>”</w:t>
      </w:r>
    </w:p>
    <w:p w14:paraId="4A425B7B" w14:textId="15CD7196" w:rsidR="00D64CBB" w:rsidRDefault="00D64CBB" w:rsidP="00D64CBB">
      <w:pPr>
        <w:jc w:val="right"/>
      </w:pPr>
      <w:r>
        <w:t>Acuerdo Final de Paz 24 Nov/2016.</w:t>
      </w:r>
    </w:p>
    <w:p w14:paraId="48B87565" w14:textId="77777777" w:rsidR="00D64CBB" w:rsidRDefault="00D64CBB" w:rsidP="00D64CBB">
      <w:pPr>
        <w:jc w:val="right"/>
      </w:pPr>
    </w:p>
    <w:p w14:paraId="669F0D8E" w14:textId="7ED7F95E" w:rsidR="00C03212" w:rsidRDefault="00C03212" w:rsidP="00BE49D5">
      <w:pPr>
        <w:jc w:val="both"/>
        <w:rPr>
          <w:rFonts w:ascii="Calibri" w:eastAsia="Calibri" w:hAnsi="Calibri" w:cs="Calibri"/>
          <w:bCs/>
          <w:iCs/>
        </w:rPr>
      </w:pPr>
      <w:r>
        <w:rPr>
          <w:b/>
          <w:bCs/>
        </w:rPr>
        <w:t>INTRODUCCIÓN</w:t>
      </w:r>
    </w:p>
    <w:p w14:paraId="1D33F2C9" w14:textId="0144E559" w:rsidR="00C03212" w:rsidRDefault="00C03212" w:rsidP="00BE49D5">
      <w:pPr>
        <w:jc w:val="both"/>
        <w:rPr>
          <w:rFonts w:ascii="Calibri" w:eastAsia="Calibri" w:hAnsi="Calibri" w:cs="Calibri"/>
          <w:bCs/>
          <w:iCs/>
        </w:rPr>
      </w:pPr>
      <w:r>
        <w:rPr>
          <w:rFonts w:ascii="Calibri" w:eastAsia="Calibri" w:hAnsi="Calibri" w:cs="Calibri"/>
          <w:bCs/>
          <w:iCs/>
        </w:rPr>
        <w:t>La Alcaldía Mayor de Bogotá se encuentra comprometida en la implementación Acuerdo Final para la Terminación del Conflicto y la Construcción de una Paz Estable y Duradera, firmado oficialmente el 24 de noviembre de 2016.</w:t>
      </w:r>
      <w:r w:rsidR="003817D8">
        <w:rPr>
          <w:rFonts w:ascii="Calibri" w:eastAsia="Calibri" w:hAnsi="Calibri" w:cs="Calibri"/>
          <w:bCs/>
          <w:iCs/>
        </w:rPr>
        <w:t xml:space="preserve"> </w:t>
      </w:r>
      <w:r>
        <w:rPr>
          <w:rFonts w:ascii="Calibri" w:eastAsia="Calibri" w:hAnsi="Calibri" w:cs="Calibri"/>
          <w:bCs/>
          <w:iCs/>
        </w:rPr>
        <w:t>La entidad encargada de liderar los esfuerzos institucionales que</w:t>
      </w:r>
      <w:r w:rsidR="003817D8">
        <w:rPr>
          <w:rFonts w:ascii="Calibri" w:eastAsia="Calibri" w:hAnsi="Calibri" w:cs="Calibri"/>
          <w:bCs/>
          <w:iCs/>
        </w:rPr>
        <w:t xml:space="preserve"> se</w:t>
      </w:r>
      <w:r>
        <w:rPr>
          <w:rFonts w:ascii="Calibri" w:eastAsia="Calibri" w:hAnsi="Calibri" w:cs="Calibri"/>
          <w:bCs/>
          <w:iCs/>
        </w:rPr>
        <w:t xml:space="preserve"> trazan en esta materia</w:t>
      </w:r>
      <w:r w:rsidR="003817D8">
        <w:rPr>
          <w:rFonts w:ascii="Calibri" w:eastAsia="Calibri" w:hAnsi="Calibri" w:cs="Calibri"/>
          <w:bCs/>
          <w:iCs/>
        </w:rPr>
        <w:t>,</w:t>
      </w:r>
      <w:r>
        <w:rPr>
          <w:rFonts w:ascii="Calibri" w:eastAsia="Calibri" w:hAnsi="Calibri" w:cs="Calibri"/>
          <w:bCs/>
          <w:iCs/>
        </w:rPr>
        <w:t xml:space="preserve"> es la Oficina de la Consejería Distrital de Paz, Víctimas y Reconciliación </w:t>
      </w:r>
      <w:r w:rsidR="003817D8">
        <w:rPr>
          <w:rFonts w:ascii="Calibri" w:eastAsia="Calibri" w:hAnsi="Calibri" w:cs="Calibri"/>
          <w:bCs/>
          <w:iCs/>
        </w:rPr>
        <w:t>(OCDPVR), la cual se compone de tres direcciones de trabajo, una de ellas la Dirección de Paz y Reconciliación (DPR).</w:t>
      </w:r>
    </w:p>
    <w:p w14:paraId="6F518AD4" w14:textId="40D01DA8" w:rsidR="00E675EA" w:rsidRDefault="003817D8" w:rsidP="00E675EA">
      <w:pPr>
        <w:jc w:val="both"/>
      </w:pPr>
      <w:r>
        <w:rPr>
          <w:rFonts w:ascii="Calibri" w:eastAsia="Calibri" w:hAnsi="Calibri" w:cs="Calibri"/>
          <w:bCs/>
          <w:iCs/>
        </w:rPr>
        <w:t xml:space="preserve">Entre los equipos de trabajo con los que cuenta la DPR, se encuentra el de </w:t>
      </w:r>
      <w:r w:rsidR="0044394D">
        <w:rPr>
          <w:rFonts w:ascii="Calibri" w:eastAsia="Calibri" w:hAnsi="Calibri" w:cs="Calibri"/>
          <w:bCs/>
          <w:iCs/>
        </w:rPr>
        <w:t>P</w:t>
      </w:r>
      <w:r>
        <w:rPr>
          <w:rFonts w:ascii="Calibri" w:eastAsia="Calibri" w:hAnsi="Calibri" w:cs="Calibri"/>
          <w:bCs/>
          <w:iCs/>
        </w:rPr>
        <w:t xml:space="preserve">edagogía para la </w:t>
      </w:r>
      <w:r w:rsidR="0044394D">
        <w:rPr>
          <w:rFonts w:ascii="Calibri" w:eastAsia="Calibri" w:hAnsi="Calibri" w:cs="Calibri"/>
          <w:bCs/>
          <w:iCs/>
        </w:rPr>
        <w:t>P</w:t>
      </w:r>
      <w:r>
        <w:rPr>
          <w:rFonts w:ascii="Calibri" w:eastAsia="Calibri" w:hAnsi="Calibri" w:cs="Calibri"/>
          <w:bCs/>
          <w:iCs/>
        </w:rPr>
        <w:t>az</w:t>
      </w:r>
      <w:r w:rsidR="0044394D">
        <w:rPr>
          <w:rFonts w:ascii="Calibri" w:eastAsia="Calibri" w:hAnsi="Calibri" w:cs="Calibri"/>
          <w:bCs/>
          <w:iCs/>
        </w:rPr>
        <w:t>, el cual tiene la</w:t>
      </w:r>
      <w:r w:rsidR="00E675EA">
        <w:rPr>
          <w:rFonts w:ascii="Calibri" w:eastAsia="Calibri" w:hAnsi="Calibri" w:cs="Calibri"/>
          <w:bCs/>
          <w:iCs/>
        </w:rPr>
        <w:t xml:space="preserve"> tarea </w:t>
      </w:r>
      <w:r w:rsidR="0044394D">
        <w:rPr>
          <w:rFonts w:ascii="Calibri" w:eastAsia="Calibri" w:hAnsi="Calibri" w:cs="Calibri"/>
          <w:bCs/>
          <w:iCs/>
        </w:rPr>
        <w:t xml:space="preserve">de diseñar e implementar </w:t>
      </w:r>
      <w:r w:rsidR="00180364">
        <w:rPr>
          <w:rFonts w:ascii="Calibri" w:eastAsia="Calibri" w:hAnsi="Calibri" w:cs="Calibri"/>
          <w:bCs/>
          <w:iCs/>
        </w:rPr>
        <w:t xml:space="preserve">durante los cuatro (4) años del vigente Plan de Desarrollo Distrital (PDD)  “Bogotá Camina Segura”, </w:t>
      </w:r>
      <w:r w:rsidR="0044394D">
        <w:rPr>
          <w:rFonts w:ascii="Calibri" w:eastAsia="Calibri" w:hAnsi="Calibri" w:cs="Calibri"/>
          <w:bCs/>
          <w:iCs/>
        </w:rPr>
        <w:t xml:space="preserve">20 procesos pedagógicos para la construcción de paz, </w:t>
      </w:r>
      <w:r w:rsidR="00E675EA">
        <w:rPr>
          <w:rFonts w:ascii="Calibri" w:eastAsia="Calibri" w:hAnsi="Calibri" w:cs="Calibri"/>
          <w:bCs/>
          <w:iCs/>
        </w:rPr>
        <w:t xml:space="preserve">una de las metas establecidas en </w:t>
      </w:r>
      <w:r w:rsidR="00180364">
        <w:rPr>
          <w:rFonts w:ascii="Calibri" w:eastAsia="Calibri" w:hAnsi="Calibri" w:cs="Calibri"/>
          <w:bCs/>
          <w:iCs/>
        </w:rPr>
        <w:t>dicho p</w:t>
      </w:r>
      <w:r w:rsidR="00E675EA">
        <w:rPr>
          <w:rFonts w:ascii="Calibri" w:eastAsia="Calibri" w:hAnsi="Calibri" w:cs="Calibri"/>
          <w:bCs/>
          <w:iCs/>
        </w:rPr>
        <w:t>lan</w:t>
      </w:r>
      <w:r w:rsidR="004D292F">
        <w:rPr>
          <w:rFonts w:ascii="Calibri" w:eastAsia="Calibri" w:hAnsi="Calibri" w:cs="Calibri"/>
          <w:bCs/>
          <w:iCs/>
        </w:rPr>
        <w:t>;</w:t>
      </w:r>
      <w:r w:rsidR="00E675EA">
        <w:rPr>
          <w:rFonts w:ascii="Calibri" w:eastAsia="Calibri" w:hAnsi="Calibri" w:cs="Calibri"/>
          <w:bCs/>
          <w:iCs/>
        </w:rPr>
        <w:t xml:space="preserve"> y que</w:t>
      </w:r>
      <w:r w:rsidR="00180364">
        <w:rPr>
          <w:rFonts w:ascii="Calibri" w:eastAsia="Calibri" w:hAnsi="Calibri" w:cs="Calibri"/>
          <w:bCs/>
          <w:iCs/>
        </w:rPr>
        <w:t xml:space="preserve"> se</w:t>
      </w:r>
      <w:r w:rsidR="00E675EA">
        <w:rPr>
          <w:rFonts w:ascii="Calibri" w:eastAsia="Calibri" w:hAnsi="Calibri" w:cs="Calibri"/>
          <w:bCs/>
          <w:iCs/>
        </w:rPr>
        <w:t xml:space="preserve"> corresponde </w:t>
      </w:r>
      <w:r w:rsidR="00180364">
        <w:rPr>
          <w:rFonts w:ascii="Calibri" w:eastAsia="Calibri" w:hAnsi="Calibri" w:cs="Calibri"/>
          <w:bCs/>
          <w:iCs/>
        </w:rPr>
        <w:t>con</w:t>
      </w:r>
      <w:r w:rsidR="00E675EA">
        <w:rPr>
          <w:rFonts w:ascii="Calibri" w:eastAsia="Calibri" w:hAnsi="Calibri" w:cs="Calibri"/>
          <w:bCs/>
          <w:iCs/>
        </w:rPr>
        <w:t xml:space="preserve"> lo establecido en el Acuerdo Final de Paz (AFP) en el numeral “</w:t>
      </w:r>
      <w:r w:rsidR="00E675EA" w:rsidRPr="002C1F19">
        <w:t>2.2.4</w:t>
      </w:r>
      <w:r w:rsidR="00E675EA">
        <w:t xml:space="preserve">. </w:t>
      </w:r>
      <w:r w:rsidR="00E675EA" w:rsidRPr="002C1F19">
        <w:t>Garantías</w:t>
      </w:r>
      <w:r w:rsidR="00E675EA">
        <w:t xml:space="preserve"> </w:t>
      </w:r>
      <w:r w:rsidR="00E675EA" w:rsidRPr="002C1F19">
        <w:t>para</w:t>
      </w:r>
      <w:r w:rsidR="00E675EA">
        <w:t xml:space="preserve"> </w:t>
      </w:r>
      <w:r w:rsidR="00E675EA" w:rsidRPr="002C1F19">
        <w:t>la</w:t>
      </w:r>
      <w:r w:rsidR="00E675EA">
        <w:t xml:space="preserve"> </w:t>
      </w:r>
      <w:r w:rsidR="00E675EA" w:rsidRPr="002C1F19">
        <w:t>reconciliación,</w:t>
      </w:r>
      <w:r w:rsidR="00E675EA">
        <w:t xml:space="preserve"> </w:t>
      </w:r>
      <w:r w:rsidR="00E675EA" w:rsidRPr="002C1F19">
        <w:t>la</w:t>
      </w:r>
      <w:r w:rsidR="00E675EA">
        <w:t xml:space="preserve"> </w:t>
      </w:r>
      <w:r w:rsidR="00E675EA" w:rsidRPr="002C1F19">
        <w:t>convivencia,</w:t>
      </w:r>
      <w:r w:rsidR="004D292F">
        <w:t xml:space="preserve"> </w:t>
      </w:r>
      <w:r w:rsidR="00E675EA" w:rsidRPr="002C1F19">
        <w:t>la</w:t>
      </w:r>
      <w:r w:rsidR="00E675EA">
        <w:t xml:space="preserve"> </w:t>
      </w:r>
      <w:r w:rsidR="00E675EA" w:rsidRPr="002C1F19">
        <w:t>tolerancia</w:t>
      </w:r>
      <w:r w:rsidR="00E675EA">
        <w:t xml:space="preserve"> </w:t>
      </w:r>
      <w:r w:rsidR="00E675EA" w:rsidRPr="002C1F19">
        <w:t>y</w:t>
      </w:r>
      <w:r w:rsidR="00E675EA">
        <w:t xml:space="preserve"> </w:t>
      </w:r>
      <w:r w:rsidR="00E675EA" w:rsidRPr="002C1F19">
        <w:t>la</w:t>
      </w:r>
      <w:r w:rsidR="00E675EA">
        <w:t xml:space="preserve"> </w:t>
      </w:r>
      <w:r w:rsidR="00E675EA" w:rsidRPr="002C1F19">
        <w:t>no</w:t>
      </w:r>
      <w:r w:rsidR="00E675EA">
        <w:t xml:space="preserve"> </w:t>
      </w:r>
      <w:r w:rsidR="00E675EA" w:rsidRPr="002C1F19">
        <w:t>estigmatización,</w:t>
      </w:r>
      <w:r w:rsidR="00E675EA">
        <w:t xml:space="preserve"> </w:t>
      </w:r>
      <w:r w:rsidR="00E675EA" w:rsidRPr="002C1F19">
        <w:t>especialment</w:t>
      </w:r>
      <w:r w:rsidR="00E675EA">
        <w:t xml:space="preserve">e </w:t>
      </w:r>
      <w:r w:rsidR="00E675EA" w:rsidRPr="002C1F19">
        <w:t>por</w:t>
      </w:r>
      <w:r w:rsidR="00E675EA">
        <w:t xml:space="preserve"> </w:t>
      </w:r>
      <w:r w:rsidR="00E675EA" w:rsidRPr="002C1F19">
        <w:t>razón</w:t>
      </w:r>
      <w:r w:rsidR="00E675EA">
        <w:t xml:space="preserve"> </w:t>
      </w:r>
      <w:r w:rsidR="00E675EA" w:rsidRPr="002C1F19">
        <w:t>de</w:t>
      </w:r>
      <w:r w:rsidR="00E675EA">
        <w:t xml:space="preserve"> </w:t>
      </w:r>
      <w:r w:rsidR="00E675EA" w:rsidRPr="002C1F19">
        <w:t>la</w:t>
      </w:r>
      <w:r w:rsidR="00E675EA">
        <w:t xml:space="preserve"> </w:t>
      </w:r>
      <w:r w:rsidR="00E675EA" w:rsidRPr="002C1F19">
        <w:t>acción</w:t>
      </w:r>
      <w:r w:rsidR="00E675EA">
        <w:t xml:space="preserve"> </w:t>
      </w:r>
      <w:r w:rsidR="00E675EA" w:rsidRPr="002C1F19">
        <w:t>política</w:t>
      </w:r>
      <w:r w:rsidR="00E675EA">
        <w:t xml:space="preserve"> </w:t>
      </w:r>
      <w:r w:rsidR="00E675EA" w:rsidRPr="002C1F19">
        <w:t>y</w:t>
      </w:r>
      <w:r w:rsidR="00E675EA">
        <w:t xml:space="preserve"> </w:t>
      </w:r>
      <w:r w:rsidR="00E675EA" w:rsidRPr="002C1F19">
        <w:t>social</w:t>
      </w:r>
      <w:r w:rsidR="00E675EA">
        <w:t xml:space="preserve"> </w:t>
      </w:r>
      <w:r w:rsidR="00E675EA" w:rsidRPr="002C1F19">
        <w:t>en</w:t>
      </w:r>
      <w:r w:rsidR="00E675EA">
        <w:t xml:space="preserve"> </w:t>
      </w:r>
      <w:r w:rsidR="00E675EA" w:rsidRPr="002C1F19">
        <w:t>el</w:t>
      </w:r>
      <w:r w:rsidR="00E675EA">
        <w:t xml:space="preserve"> </w:t>
      </w:r>
      <w:r w:rsidR="00E675EA" w:rsidRPr="002C1F19">
        <w:t>marco</w:t>
      </w:r>
      <w:r w:rsidR="00E675EA">
        <w:t xml:space="preserve"> </w:t>
      </w:r>
      <w:r w:rsidR="00E675EA" w:rsidRPr="002C1F19">
        <w:t>de</w:t>
      </w:r>
      <w:r w:rsidR="00E675EA">
        <w:t xml:space="preserve"> </w:t>
      </w:r>
      <w:r w:rsidR="00E675EA" w:rsidRPr="002C1F19">
        <w:t>la</w:t>
      </w:r>
      <w:r w:rsidR="00E675EA">
        <w:t xml:space="preserve"> </w:t>
      </w:r>
      <w:r w:rsidR="00E675EA" w:rsidRPr="002C1F19">
        <w:t>civilidad</w:t>
      </w:r>
      <w:r w:rsidR="00E675EA">
        <w:t>”</w:t>
      </w:r>
      <w:r w:rsidR="00180364">
        <w:t xml:space="preserve"> el cual entre sus puntos de implementación contempla:</w:t>
      </w:r>
    </w:p>
    <w:p w14:paraId="5A0E08B4" w14:textId="77777777" w:rsidR="00180364" w:rsidRDefault="00180364" w:rsidP="00180364">
      <w:pPr>
        <w:jc w:val="both"/>
      </w:pPr>
      <w:r w:rsidRPr="00D637AC">
        <w:t>• Pedagogía y didáctica del Acuerdo Final: impulso de programas de formación y comunicación para la apropiación de este Acuerdo, en especial sobre los diseños de participación política y social acordados. Se creará un programa especial de difusión que se implementará desde el sistema de educación pública y privada en todos sus niveles. Se garantizará la difusión del Acuerdo en todos los niveles del Estado.</w:t>
      </w:r>
    </w:p>
    <w:p w14:paraId="73A947FC" w14:textId="6B69B0FD" w:rsidR="003817D8" w:rsidRDefault="00180364" w:rsidP="00BE49D5">
      <w:pPr>
        <w:jc w:val="both"/>
      </w:pPr>
      <w:r w:rsidRPr="00D637AC">
        <w:t>• Capacitar a organizaciones y movimientos sociales, así como a funcionarias y funcionarios públicos en cargos de dirección, en los niveles nacional, departamental y municipal, en el tratamiento y resolución de conflictos.</w:t>
      </w:r>
    </w:p>
    <w:p w14:paraId="58D4B110" w14:textId="647492D5" w:rsidR="00A7643D" w:rsidRPr="00A7643D" w:rsidRDefault="00A7643D" w:rsidP="00A7643D">
      <w:pPr>
        <w:jc w:val="both"/>
      </w:pPr>
      <w:r>
        <w:lastRenderedPageBreak/>
        <w:t xml:space="preserve">En razón de lo expuesto la DPR define el Proceso Pedagógico como: </w:t>
      </w:r>
      <w:r w:rsidR="004E0E1D">
        <w:t>e</w:t>
      </w:r>
      <w:r w:rsidRPr="00A7643D">
        <w:t>l conjunto de acciones deliberadas y sistemáticas que tienen como objetivo facilitar la comprensión, reflexión y acción de los individuos y comunidades en pro de la paz y la reconciliación.</w:t>
      </w:r>
    </w:p>
    <w:p w14:paraId="222AAB43" w14:textId="40219CFD" w:rsidR="004E0E1D" w:rsidRPr="004E0E1D" w:rsidRDefault="004E0E1D" w:rsidP="004E0E1D">
      <w:pPr>
        <w:jc w:val="both"/>
      </w:pPr>
      <w:r w:rsidRPr="004E0E1D">
        <w:t xml:space="preserve">Se trata de procesos concertados, basados en necesidades de los grupos con los que se </w:t>
      </w:r>
      <w:r>
        <w:t xml:space="preserve">co-construye su </w:t>
      </w:r>
      <w:r w:rsidRPr="004E0E1D">
        <w:t>desarroll</w:t>
      </w:r>
      <w:r>
        <w:t>o</w:t>
      </w:r>
      <w:r w:rsidRPr="004E0E1D">
        <w:t>, con metodologías participativas y en el marco de las siguientes temáticas: Entidades del Sistema Integral de Paz, marco jurídico, conceptualización y participación; Enfoques Diferenciales; No estigmatización; Fortalecimiento institucional; Prevención del reclutamiento; Reconciliación; y Paz y ciudadanía.</w:t>
      </w:r>
    </w:p>
    <w:p w14:paraId="3DA23DFB" w14:textId="436DFE79" w:rsidR="005C0034" w:rsidRPr="005C0034" w:rsidRDefault="005C0034" w:rsidP="005C0034">
      <w:pPr>
        <w:numPr>
          <w:ilvl w:val="1"/>
          <w:numId w:val="1"/>
        </w:numPr>
        <w:jc w:val="both"/>
      </w:pPr>
      <w:r w:rsidRPr="005C0034">
        <w:t xml:space="preserve">Las Fases que conforman un proceso pedagógico son las siguientes: </w:t>
      </w:r>
    </w:p>
    <w:p w14:paraId="4567BF39" w14:textId="76B9A570" w:rsidR="005C0034" w:rsidRPr="005C0034" w:rsidRDefault="005C0034" w:rsidP="005C0034">
      <w:pPr>
        <w:numPr>
          <w:ilvl w:val="1"/>
          <w:numId w:val="1"/>
        </w:numPr>
        <w:jc w:val="both"/>
      </w:pPr>
      <w:r>
        <w:t xml:space="preserve">- </w:t>
      </w:r>
      <w:r w:rsidRPr="005C0034">
        <w:t xml:space="preserve">Diagnóstico y contextualización; </w:t>
      </w:r>
    </w:p>
    <w:p w14:paraId="381FB81D" w14:textId="41D9D66F" w:rsidR="005C0034" w:rsidRPr="005C0034" w:rsidRDefault="005C0034" w:rsidP="005C0034">
      <w:pPr>
        <w:numPr>
          <w:ilvl w:val="1"/>
          <w:numId w:val="1"/>
        </w:numPr>
        <w:jc w:val="both"/>
      </w:pPr>
      <w:r>
        <w:t xml:space="preserve">- </w:t>
      </w:r>
      <w:r w:rsidRPr="005C0034">
        <w:t xml:space="preserve">Diseño curricular; </w:t>
      </w:r>
    </w:p>
    <w:p w14:paraId="33E6F22C" w14:textId="023E4B44" w:rsidR="005C0034" w:rsidRPr="005C0034" w:rsidRDefault="005C0034" w:rsidP="005C0034">
      <w:pPr>
        <w:numPr>
          <w:ilvl w:val="1"/>
          <w:numId w:val="1"/>
        </w:numPr>
        <w:jc w:val="both"/>
      </w:pPr>
      <w:r>
        <w:t xml:space="preserve">- </w:t>
      </w:r>
      <w:r w:rsidRPr="005C0034">
        <w:t xml:space="preserve">Implementación; </w:t>
      </w:r>
    </w:p>
    <w:p w14:paraId="04AB0D77" w14:textId="48CF12F9" w:rsidR="00274625" w:rsidRDefault="005C0034" w:rsidP="00BE49D5">
      <w:pPr>
        <w:jc w:val="both"/>
      </w:pPr>
      <w:r>
        <w:t xml:space="preserve">- </w:t>
      </w:r>
      <w:r w:rsidRPr="005C0034">
        <w:t>Evaluación y Devolución.</w:t>
      </w:r>
    </w:p>
    <w:p w14:paraId="2FCC2D29" w14:textId="77777777" w:rsidR="00CD1A14" w:rsidRDefault="00731B9A" w:rsidP="00BE49D5">
      <w:pPr>
        <w:jc w:val="both"/>
      </w:pPr>
      <w:r>
        <w:t>Para finalizar el formato de diagnóstico del proceso pedagógico, es de aclarar que los procesos pedagógicos corresponden a una estrategia de reconciliación diseñada para la ciudad de Bogotá, la cual se desarrolla en clave de fortalecer la capacidades de reconciliación de la ciudadanía, para ello, estas dimensiones se diferencia en tres dimensiones (individual – comunitaria – político estructural</w:t>
      </w:r>
      <w:r w:rsidR="00CD1A14">
        <w:t xml:space="preserve">) las cuales establecen acciones referidas a capacidades de reconciliación a fortalecer en el marco de los procesos que desarrolle la Dirección de Paz y Reconciliación. </w:t>
      </w:r>
    </w:p>
    <w:p w14:paraId="29F65C97" w14:textId="3AAB52B7" w:rsidR="00CD1A14" w:rsidRDefault="00CD1A14" w:rsidP="00BE49D5">
      <w:pPr>
        <w:jc w:val="both"/>
        <w:sectPr w:rsidR="00CD1A14" w:rsidSect="004451A3">
          <w:headerReference w:type="default" r:id="rId10"/>
          <w:pgSz w:w="12240" w:h="15840"/>
          <w:pgMar w:top="1418" w:right="1701" w:bottom="1418" w:left="1701" w:header="709" w:footer="709" w:gutter="0"/>
          <w:cols w:space="708"/>
          <w:docGrid w:linePitch="360"/>
        </w:sectPr>
      </w:pPr>
      <w:r>
        <w:t>A continuación un cuadro con las capacidades de reconciliación identificadas por la Dirección de Paz y Reconciliación, el cual puede ser retroalimentado por las poblaciones con las que se construya e implementa el proceso pedagógico.</w:t>
      </w:r>
    </w:p>
    <w:p w14:paraId="5C128E42" w14:textId="77777777" w:rsidR="00BF3C7B" w:rsidRDefault="00BF3C7B" w:rsidP="00BE49D5">
      <w:pPr>
        <w:jc w:val="both"/>
      </w:pPr>
    </w:p>
    <w:p w14:paraId="681631A6" w14:textId="6695A16A" w:rsidR="00BF3C7B" w:rsidRDefault="00BF3C7B" w:rsidP="00BE49D5">
      <w:pPr>
        <w:jc w:val="both"/>
      </w:pPr>
      <w:r w:rsidRPr="00274625">
        <w:rPr>
          <w:b/>
          <w:bCs/>
        </w:rPr>
        <w:t>ELEMENTOS A TENER EN CUENTA EN LA CO-CONSTRUCCION DEL DIGANÓSTICO</w:t>
      </w:r>
    </w:p>
    <w:p w14:paraId="46289974" w14:textId="77777777" w:rsidR="00BF3C7B" w:rsidRDefault="00BF3C7B" w:rsidP="00BE49D5">
      <w:pPr>
        <w:jc w:val="both"/>
        <w:rPr>
          <w:b/>
          <w:bCs/>
        </w:rPr>
      </w:pPr>
    </w:p>
    <w:p w14:paraId="3FB99D0C" w14:textId="4EE8704A" w:rsidR="00BF3C7B" w:rsidRPr="00BF3C7B" w:rsidRDefault="00BF3C7B" w:rsidP="00BE49D5">
      <w:pPr>
        <w:jc w:val="both"/>
        <w:rPr>
          <w:b/>
          <w:bCs/>
        </w:rPr>
      </w:pPr>
      <w:r w:rsidRPr="00BF3C7B">
        <w:rPr>
          <w:b/>
          <w:bCs/>
        </w:rPr>
        <w:t>EQUIPO DE ELABORACIÓN DE DIAGNÓSTICO.</w:t>
      </w:r>
    </w:p>
    <w:p w14:paraId="16015C98" w14:textId="54562AEB" w:rsidR="00BF3C7B" w:rsidRDefault="00BF3C7B" w:rsidP="00BE49D5">
      <w:pPr>
        <w:jc w:val="both"/>
      </w:pPr>
      <w:r>
        <w:t xml:space="preserve">La fase de diagnóstica del proceso pedagógico </w:t>
      </w:r>
      <w:r w:rsidR="00327ECA" w:rsidRPr="00327ECA">
        <w:t>mesa diferencial comunidades negras, afrodescendientes, raizales y palenqueras víctimas del conflicto</w:t>
      </w:r>
      <w:r>
        <w:t>.</w:t>
      </w:r>
    </w:p>
    <w:p w14:paraId="2FBF7F88" w14:textId="251F41C5" w:rsidR="00BF3C7B" w:rsidRDefault="00BF3C7B" w:rsidP="00BE49D5">
      <w:pPr>
        <w:jc w:val="both"/>
      </w:pPr>
      <w:r>
        <w:t>Esta conformada por el siguiente equipo pedagógico:</w:t>
      </w:r>
    </w:p>
    <w:tbl>
      <w:tblPr>
        <w:tblStyle w:val="Tablaconcuadrcula"/>
        <w:tblW w:w="0" w:type="auto"/>
        <w:tblLook w:val="04A0" w:firstRow="1" w:lastRow="0" w:firstColumn="1" w:lastColumn="0" w:noHBand="0" w:noVBand="1"/>
      </w:tblPr>
      <w:tblGrid>
        <w:gridCol w:w="1775"/>
        <w:gridCol w:w="1980"/>
        <w:gridCol w:w="1860"/>
        <w:gridCol w:w="3213"/>
      </w:tblGrid>
      <w:tr w:rsidR="00BF3C7B" w14:paraId="5AA74F7B" w14:textId="77777777" w:rsidTr="00A8719E">
        <w:tc>
          <w:tcPr>
            <w:tcW w:w="1775" w:type="dxa"/>
          </w:tcPr>
          <w:p w14:paraId="429C2AAF" w14:textId="3105C278" w:rsidR="00BF3C7B" w:rsidRDefault="00BF3C7B" w:rsidP="00BE49D5">
            <w:pPr>
              <w:jc w:val="both"/>
            </w:pPr>
            <w:r>
              <w:t xml:space="preserve">NOMBRE </w:t>
            </w:r>
          </w:p>
        </w:tc>
        <w:tc>
          <w:tcPr>
            <w:tcW w:w="1980" w:type="dxa"/>
          </w:tcPr>
          <w:p w14:paraId="7C1E4706" w14:textId="14694774" w:rsidR="00BF3C7B" w:rsidRDefault="00BF3C7B" w:rsidP="00BE49D5">
            <w:pPr>
              <w:jc w:val="both"/>
            </w:pPr>
            <w:r>
              <w:t>ENTIDAD / ORGANIZACIÓN</w:t>
            </w:r>
          </w:p>
        </w:tc>
        <w:tc>
          <w:tcPr>
            <w:tcW w:w="1860" w:type="dxa"/>
          </w:tcPr>
          <w:p w14:paraId="3097AE03" w14:textId="2C5083C0" w:rsidR="00BF3C7B" w:rsidRDefault="00BF3C7B" w:rsidP="00BE49D5">
            <w:pPr>
              <w:jc w:val="both"/>
            </w:pPr>
            <w:r>
              <w:t>TELEFONO</w:t>
            </w:r>
          </w:p>
        </w:tc>
        <w:tc>
          <w:tcPr>
            <w:tcW w:w="3213" w:type="dxa"/>
          </w:tcPr>
          <w:p w14:paraId="45FB743E" w14:textId="395E2BCA" w:rsidR="00BF3C7B" w:rsidRDefault="00BF3C7B" w:rsidP="00BE49D5">
            <w:pPr>
              <w:jc w:val="both"/>
            </w:pPr>
            <w:r>
              <w:t>CORREO ELECTRÓNICO</w:t>
            </w:r>
          </w:p>
        </w:tc>
      </w:tr>
      <w:tr w:rsidR="00BF3C7B" w14:paraId="4D871337" w14:textId="77777777" w:rsidTr="00A8719E">
        <w:tc>
          <w:tcPr>
            <w:tcW w:w="1775" w:type="dxa"/>
          </w:tcPr>
          <w:p w14:paraId="5FA0FD2B" w14:textId="439E80D8" w:rsidR="00BF3C7B" w:rsidRDefault="0027520B" w:rsidP="00BE49D5">
            <w:pPr>
              <w:jc w:val="both"/>
            </w:pPr>
            <w:r>
              <w:t>Sergio Armando Lesmes Espinel</w:t>
            </w:r>
          </w:p>
        </w:tc>
        <w:tc>
          <w:tcPr>
            <w:tcW w:w="1980" w:type="dxa"/>
          </w:tcPr>
          <w:p w14:paraId="3E1D5282" w14:textId="7E1099CE" w:rsidR="00BF3C7B" w:rsidRDefault="0027520B" w:rsidP="00BE49D5">
            <w:pPr>
              <w:jc w:val="both"/>
            </w:pPr>
            <w:r>
              <w:t>DPR - OCDPVR</w:t>
            </w:r>
          </w:p>
        </w:tc>
        <w:tc>
          <w:tcPr>
            <w:tcW w:w="1860" w:type="dxa"/>
          </w:tcPr>
          <w:p w14:paraId="05F310AF" w14:textId="688FBCCF" w:rsidR="00BF3C7B" w:rsidRDefault="0027520B" w:rsidP="00BE49D5">
            <w:pPr>
              <w:jc w:val="both"/>
            </w:pPr>
            <w:r>
              <w:t>3175624698</w:t>
            </w:r>
          </w:p>
        </w:tc>
        <w:tc>
          <w:tcPr>
            <w:tcW w:w="3213" w:type="dxa"/>
          </w:tcPr>
          <w:p w14:paraId="58D3B9AD" w14:textId="246E9A6E" w:rsidR="00BF3C7B" w:rsidRDefault="0027520B" w:rsidP="00BE49D5">
            <w:pPr>
              <w:jc w:val="both"/>
            </w:pPr>
            <w:r>
              <w:t>salesmes@alcaldiabogota.gov.co</w:t>
            </w:r>
          </w:p>
        </w:tc>
      </w:tr>
      <w:tr w:rsidR="00BF3C7B" w14:paraId="53364790" w14:textId="77777777" w:rsidTr="00A8719E">
        <w:tc>
          <w:tcPr>
            <w:tcW w:w="1775" w:type="dxa"/>
          </w:tcPr>
          <w:p w14:paraId="51F8F800" w14:textId="0268A5D0" w:rsidR="00BF3C7B" w:rsidRDefault="00EF4F54" w:rsidP="00BE49D5">
            <w:pPr>
              <w:jc w:val="both"/>
            </w:pPr>
            <w:r>
              <w:t>Alexandra Bern</w:t>
            </w:r>
            <w:r w:rsidR="00DA0EC2">
              <w:t>a</w:t>
            </w:r>
            <w:r>
              <w:t>l</w:t>
            </w:r>
          </w:p>
        </w:tc>
        <w:tc>
          <w:tcPr>
            <w:tcW w:w="1980" w:type="dxa"/>
          </w:tcPr>
          <w:p w14:paraId="574EFBBA" w14:textId="637C2170" w:rsidR="00BF3C7B" w:rsidRDefault="00EF4F54" w:rsidP="00BE49D5">
            <w:pPr>
              <w:jc w:val="both"/>
            </w:pPr>
            <w:r>
              <w:t>DPR - OCDPVR</w:t>
            </w:r>
          </w:p>
        </w:tc>
        <w:tc>
          <w:tcPr>
            <w:tcW w:w="1860" w:type="dxa"/>
          </w:tcPr>
          <w:p w14:paraId="0C1C05B6" w14:textId="65B03D30" w:rsidR="00BF3C7B" w:rsidRDefault="0091275A" w:rsidP="00BE49D5">
            <w:pPr>
              <w:jc w:val="both"/>
            </w:pPr>
            <w:r>
              <w:t>3138868629</w:t>
            </w:r>
          </w:p>
        </w:tc>
        <w:tc>
          <w:tcPr>
            <w:tcW w:w="3213" w:type="dxa"/>
          </w:tcPr>
          <w:p w14:paraId="2A13C340" w14:textId="3D086541" w:rsidR="00BF3C7B" w:rsidRDefault="00FA7631" w:rsidP="00BE49D5">
            <w:pPr>
              <w:jc w:val="both"/>
            </w:pPr>
            <w:r w:rsidRPr="00FA7631">
              <w:t>ambernal@alcaldiabogota.gov.co</w:t>
            </w:r>
          </w:p>
        </w:tc>
      </w:tr>
    </w:tbl>
    <w:p w14:paraId="75BE3187" w14:textId="77777777" w:rsidR="00BF3C7B" w:rsidRDefault="00BF3C7B" w:rsidP="00BE49D5">
      <w:pPr>
        <w:jc w:val="both"/>
      </w:pPr>
    </w:p>
    <w:p w14:paraId="552E933A" w14:textId="7982F576" w:rsidR="00BF3C7B" w:rsidRDefault="00274625" w:rsidP="00BE49D5">
      <w:pPr>
        <w:jc w:val="both"/>
      </w:pPr>
      <w:r w:rsidRPr="00BF3C7B">
        <w:rPr>
          <w:b/>
          <w:bCs/>
        </w:rPr>
        <w:t>Enfoque Poblacional:</w:t>
      </w:r>
      <w:r>
        <w:t xml:space="preserve"> Si el proceso pedagógico a desarrollar va a estar orientado hacia una o varias poblaciones </w:t>
      </w:r>
      <w:r w:rsidR="00BF3C7B">
        <w:t>de manera diferenciada, se requiere dar cuenta de las características de la(s) población(es) que se definen con el equipo de trabajo.</w:t>
      </w:r>
    </w:p>
    <w:tbl>
      <w:tblPr>
        <w:tblStyle w:val="Tablaconcuadrcula"/>
        <w:tblW w:w="0" w:type="auto"/>
        <w:tblLook w:val="04A0" w:firstRow="1" w:lastRow="0" w:firstColumn="1" w:lastColumn="0" w:noHBand="0" w:noVBand="1"/>
      </w:tblPr>
      <w:tblGrid>
        <w:gridCol w:w="3114"/>
        <w:gridCol w:w="5714"/>
      </w:tblGrid>
      <w:tr w:rsidR="00DB0175" w14:paraId="27F3EC8F" w14:textId="77777777" w:rsidTr="00DB0175">
        <w:tc>
          <w:tcPr>
            <w:tcW w:w="3114" w:type="dxa"/>
          </w:tcPr>
          <w:p w14:paraId="6558BFFE" w14:textId="49C55677" w:rsidR="00DB0175" w:rsidRDefault="00DB0175" w:rsidP="00BE49D5">
            <w:pPr>
              <w:jc w:val="both"/>
            </w:pPr>
            <w:r>
              <w:t xml:space="preserve">POBLACIÓN </w:t>
            </w:r>
          </w:p>
        </w:tc>
        <w:tc>
          <w:tcPr>
            <w:tcW w:w="5714" w:type="dxa"/>
          </w:tcPr>
          <w:p w14:paraId="18CA6791" w14:textId="6DDE55BC" w:rsidR="00DB0175" w:rsidRDefault="00DB0175" w:rsidP="00BE49D5">
            <w:pPr>
              <w:jc w:val="both"/>
            </w:pPr>
            <w:r>
              <w:t>CARACTERÍSTICAS</w:t>
            </w:r>
          </w:p>
        </w:tc>
      </w:tr>
      <w:tr w:rsidR="00DB0175" w14:paraId="44F115E1" w14:textId="77777777" w:rsidTr="00DB0175">
        <w:tc>
          <w:tcPr>
            <w:tcW w:w="3114" w:type="dxa"/>
          </w:tcPr>
          <w:p w14:paraId="53C6FD58" w14:textId="3E2CC025" w:rsidR="00DB0175" w:rsidRDefault="00DA0EC2" w:rsidP="00FA7631">
            <w:r>
              <w:t>Víctimas</w:t>
            </w:r>
            <w:r w:rsidR="00FA7631">
              <w:t xml:space="preserve"> del conflicto pertenecientes a las Comunidades Negras, Afrodescendientes, Raizales y Palenqueras residentes en Bogotá.</w:t>
            </w:r>
          </w:p>
        </w:tc>
        <w:tc>
          <w:tcPr>
            <w:tcW w:w="5714" w:type="dxa"/>
          </w:tcPr>
          <w:p w14:paraId="13F1F92E" w14:textId="586DC399" w:rsidR="00DB0175" w:rsidRDefault="00FA7631" w:rsidP="00B34A5E">
            <w:pPr>
              <w:jc w:val="both"/>
            </w:pPr>
            <w:r>
              <w:t>El Proceso Pedagógico se va a desarrollar</w:t>
            </w:r>
            <w:r w:rsidR="0053095B">
              <w:t xml:space="preserve"> de manera participativa</w:t>
            </w:r>
            <w:r>
              <w:t xml:space="preserve"> </w:t>
            </w:r>
            <w:r w:rsidR="0053095B">
              <w:t>en su marco de diagnóstico, diseño, implementación y evaluación de la mano con las y los delegados de la Mesa de Victimas de las Comunidades Negras, Afrodescendientes, Raizales y Palenqueras que residen en la ciudad de Bogotá.</w:t>
            </w:r>
          </w:p>
        </w:tc>
      </w:tr>
    </w:tbl>
    <w:p w14:paraId="4CC7967B" w14:textId="5E1B3AD5" w:rsidR="00DB0175" w:rsidRDefault="00DB0175" w:rsidP="00DB0175">
      <w:pPr>
        <w:jc w:val="both"/>
      </w:pPr>
      <w:r w:rsidRPr="00BF3C7B">
        <w:rPr>
          <w:b/>
          <w:bCs/>
        </w:rPr>
        <w:t xml:space="preserve">Enfoque </w:t>
      </w:r>
      <w:r>
        <w:rPr>
          <w:b/>
          <w:bCs/>
        </w:rPr>
        <w:t>Territori</w:t>
      </w:r>
      <w:r w:rsidRPr="00BF3C7B">
        <w:rPr>
          <w:b/>
          <w:bCs/>
        </w:rPr>
        <w:t>al:</w:t>
      </w:r>
      <w:r>
        <w:t xml:space="preserve"> Si el proceso pedagógico a desarrollar va a estar orientado hacia uno o varios territorios de manera diferenciada, se requiere dar cuenta de las características del (los) territorio(s) que se definen con el equipo de trabajo.</w:t>
      </w:r>
    </w:p>
    <w:tbl>
      <w:tblPr>
        <w:tblStyle w:val="Tablaconcuadrcula"/>
        <w:tblW w:w="0" w:type="auto"/>
        <w:tblLook w:val="04A0" w:firstRow="1" w:lastRow="0" w:firstColumn="1" w:lastColumn="0" w:noHBand="0" w:noVBand="1"/>
      </w:tblPr>
      <w:tblGrid>
        <w:gridCol w:w="3114"/>
        <w:gridCol w:w="5714"/>
      </w:tblGrid>
      <w:tr w:rsidR="00DB0175" w14:paraId="10CC0AF6" w14:textId="77777777" w:rsidTr="008D331F">
        <w:tc>
          <w:tcPr>
            <w:tcW w:w="3114" w:type="dxa"/>
          </w:tcPr>
          <w:p w14:paraId="1FE4C5ED" w14:textId="3CCCD32F" w:rsidR="00DB0175" w:rsidRDefault="00DB0175" w:rsidP="008D331F">
            <w:pPr>
              <w:jc w:val="both"/>
            </w:pPr>
            <w:r>
              <w:t xml:space="preserve">TERRITORIO </w:t>
            </w:r>
          </w:p>
        </w:tc>
        <w:tc>
          <w:tcPr>
            <w:tcW w:w="5714" w:type="dxa"/>
          </w:tcPr>
          <w:p w14:paraId="2689D563" w14:textId="77777777" w:rsidR="00DB0175" w:rsidRDefault="00DB0175" w:rsidP="008D331F">
            <w:pPr>
              <w:jc w:val="both"/>
            </w:pPr>
            <w:r>
              <w:t>CARACTERÍSTICAS</w:t>
            </w:r>
          </w:p>
        </w:tc>
      </w:tr>
      <w:tr w:rsidR="00DB0175" w14:paraId="5FC0D2E7" w14:textId="77777777" w:rsidTr="008D331F">
        <w:tc>
          <w:tcPr>
            <w:tcW w:w="3114" w:type="dxa"/>
          </w:tcPr>
          <w:p w14:paraId="7ECD4A97" w14:textId="726869EF" w:rsidR="00DB0175" w:rsidRDefault="00F9526A" w:rsidP="008D331F">
            <w:pPr>
              <w:jc w:val="both"/>
            </w:pPr>
            <w:r>
              <w:t>Bogotá D.C.</w:t>
            </w:r>
          </w:p>
        </w:tc>
        <w:tc>
          <w:tcPr>
            <w:tcW w:w="5714" w:type="dxa"/>
          </w:tcPr>
          <w:p w14:paraId="24B39125" w14:textId="193CB39A" w:rsidR="00DB0175" w:rsidRDefault="00F9526A" w:rsidP="008D331F">
            <w:pPr>
              <w:jc w:val="both"/>
            </w:pPr>
            <w:r>
              <w:t>La propuesta pedagógica tendrá como epicentro la ciudad de Bogotá en su conjunto, toda vez que la Mesa NARP agrupa a delegado/as y representantes de las Victimas del Conflicto de Comunidades NARP que habitan en diferentes localidades de la ciudad de Bogotá. En este sentido, el alcance de la propuesta es distrital.</w:t>
            </w:r>
          </w:p>
          <w:p w14:paraId="17D40FE3" w14:textId="77777777" w:rsidR="00DB0175" w:rsidRDefault="00DB0175" w:rsidP="008D331F">
            <w:pPr>
              <w:jc w:val="both"/>
            </w:pPr>
          </w:p>
          <w:p w14:paraId="3D7229F8" w14:textId="77777777" w:rsidR="00DB0175" w:rsidRDefault="00DB0175" w:rsidP="008D331F">
            <w:pPr>
              <w:jc w:val="both"/>
            </w:pPr>
          </w:p>
        </w:tc>
      </w:tr>
    </w:tbl>
    <w:p w14:paraId="5EFFE0F5" w14:textId="12929807" w:rsidR="00DB0175" w:rsidRDefault="00DB0175" w:rsidP="00BE49D5">
      <w:pPr>
        <w:jc w:val="both"/>
      </w:pPr>
    </w:p>
    <w:p w14:paraId="2F683A3B" w14:textId="0B528467" w:rsidR="00DB0175" w:rsidRDefault="00DB0175" w:rsidP="00BE49D5">
      <w:pPr>
        <w:jc w:val="both"/>
        <w:rPr>
          <w:b/>
          <w:bCs/>
        </w:rPr>
      </w:pPr>
      <w:r w:rsidRPr="00DB0175">
        <w:rPr>
          <w:b/>
          <w:bCs/>
        </w:rPr>
        <w:t>CONTEXTO DE NECESIDADES</w:t>
      </w:r>
      <w:r>
        <w:rPr>
          <w:b/>
          <w:bCs/>
        </w:rPr>
        <w:t>:</w:t>
      </w:r>
    </w:p>
    <w:p w14:paraId="6E4F0E3D" w14:textId="40CAA236" w:rsidR="00DB0175" w:rsidRDefault="00DB0175" w:rsidP="00BE49D5">
      <w:pPr>
        <w:jc w:val="both"/>
      </w:pPr>
      <w:r>
        <w:lastRenderedPageBreak/>
        <w:t>El proceso pedagógico responde a unas necesidades</w:t>
      </w:r>
      <w:r w:rsidR="001C1764">
        <w:t xml:space="preserve"> y/o problemáticas</w:t>
      </w:r>
      <w:r>
        <w:t xml:space="preserve"> definidas por el equipo pedagógico que </w:t>
      </w:r>
      <w:r w:rsidR="00D75242">
        <w:t xml:space="preserve">se conforma con los participantes en el diligenciamiento de este formato, </w:t>
      </w:r>
      <w:r w:rsidR="001C1764">
        <w:t>y sobre las cuales se diseña el currículo, o las temáticas sobre las cuales se va reflexionar y sensibilizar a la población objeto del proceso pedagógico</w:t>
      </w:r>
      <w:r w:rsidR="008B3F5B">
        <w:t>.</w:t>
      </w:r>
    </w:p>
    <w:p w14:paraId="5194AC59" w14:textId="77777777" w:rsidR="00A17BEC" w:rsidRDefault="00AF5A97" w:rsidP="00BE49D5">
      <w:pPr>
        <w:jc w:val="both"/>
      </w:pPr>
      <w:r>
        <w:t>En el marco de</w:t>
      </w:r>
      <w:r w:rsidR="0068309C">
        <w:t xml:space="preserve"> </w:t>
      </w:r>
      <w:r w:rsidR="00EE3DB3">
        <w:t>las</w:t>
      </w:r>
      <w:r w:rsidR="00AB71E2">
        <w:t xml:space="preserve"> metas PAD </w:t>
      </w:r>
      <w:r w:rsidR="002014A9">
        <w:t>202</w:t>
      </w:r>
      <w:r w:rsidR="00EE3DB3">
        <w:t>4-2027</w:t>
      </w:r>
      <w:r w:rsidR="00FC6261">
        <w:t xml:space="preserve"> y del Proyecto de inversión </w:t>
      </w:r>
      <w:r w:rsidR="00A17BEC">
        <w:t>8094</w:t>
      </w:r>
      <w:r w:rsidR="00EE3DB3">
        <w:t xml:space="preserve">, </w:t>
      </w:r>
      <w:r w:rsidR="00AB71E2">
        <w:t>la Dirección de Paz y Reconciliación</w:t>
      </w:r>
      <w:r w:rsidR="00EE3DB3">
        <w:t xml:space="preserve"> de la OCDPVR</w:t>
      </w:r>
      <w:r w:rsidR="00AB71E2">
        <w:t xml:space="preserve">, </w:t>
      </w:r>
      <w:r w:rsidR="00EE3DB3">
        <w:t>se compromete a</w:t>
      </w:r>
      <w:r w:rsidR="00AB71E2">
        <w:t xml:space="preserve"> </w:t>
      </w:r>
      <w:r w:rsidR="002014A9" w:rsidRPr="002014A9">
        <w:rPr>
          <w:i/>
          <w:iCs/>
        </w:rPr>
        <w:t>i</w:t>
      </w:r>
      <w:r w:rsidR="00AB71E2" w:rsidRPr="002014A9">
        <w:rPr>
          <w:i/>
          <w:iCs/>
        </w:rPr>
        <w:t xml:space="preserve">mplementar </w:t>
      </w:r>
      <w:r w:rsidR="002014A9" w:rsidRPr="002014A9">
        <w:rPr>
          <w:i/>
          <w:iCs/>
        </w:rPr>
        <w:t>un</w:t>
      </w:r>
      <w:r w:rsidR="00AB71E2" w:rsidRPr="002014A9">
        <w:rPr>
          <w:i/>
          <w:iCs/>
        </w:rPr>
        <w:t xml:space="preserve"> proceso pedagógico que contribuya al cumplimiento de los objetivos del Sistema Integral de Verdad, Justicia, Reparación y No Repetición para las comunidades NARP victimas del conflicto armado, en concertación con las autoridades de la Mesa NARP </w:t>
      </w:r>
      <w:r w:rsidR="00A17BEC" w:rsidRPr="002014A9">
        <w:rPr>
          <w:i/>
          <w:iCs/>
        </w:rPr>
        <w:t>Víctimas</w:t>
      </w:r>
      <w:r w:rsidR="00AB71E2" w:rsidRPr="002014A9">
        <w:rPr>
          <w:i/>
          <w:iCs/>
        </w:rPr>
        <w:t xml:space="preserve"> del Conflicto Bogotá</w:t>
      </w:r>
      <w:r w:rsidR="00AB71E2" w:rsidRPr="00AB71E2">
        <w:t>.</w:t>
      </w:r>
      <w:r>
        <w:t xml:space="preserve"> </w:t>
      </w:r>
    </w:p>
    <w:p w14:paraId="260C3A86" w14:textId="77777777" w:rsidR="00C35F02" w:rsidRDefault="00A17BEC" w:rsidP="00BE49D5">
      <w:pPr>
        <w:jc w:val="both"/>
      </w:pPr>
      <w:r>
        <w:t xml:space="preserve">En este </w:t>
      </w:r>
      <w:r w:rsidR="00F0068E">
        <w:t>contexto</w:t>
      </w:r>
      <w:r>
        <w:t xml:space="preserve">, </w:t>
      </w:r>
      <w:r w:rsidR="00AE48E3">
        <w:t>el primer escenario de acercamiento</w:t>
      </w:r>
      <w:r w:rsidR="00AF5A97">
        <w:t xml:space="preserve"> con la Mesa </w:t>
      </w:r>
      <w:r w:rsidR="00AE48E3">
        <w:t xml:space="preserve">de Comunidades </w:t>
      </w:r>
      <w:r w:rsidR="00121889">
        <w:t xml:space="preserve">NARP </w:t>
      </w:r>
      <w:r w:rsidR="00F05DEF">
        <w:t>V</w:t>
      </w:r>
      <w:r w:rsidR="00121889">
        <w:t>íctimas del conflicto</w:t>
      </w:r>
      <w:r w:rsidR="00C83C28">
        <w:t xml:space="preserve"> se presenta en el marco de la sesión ordinaria del 19 de noviembre del 2024 en el marco de la cual se hace una presentación </w:t>
      </w:r>
      <w:r w:rsidR="002F6A39">
        <w:t xml:space="preserve">acerca de la intencionalidad de la DPR en el desarrollo de un proceso pedagógico, ilustrando la </w:t>
      </w:r>
      <w:r w:rsidR="00F0068E">
        <w:t>filosofía,</w:t>
      </w:r>
      <w:r w:rsidR="002F6A39">
        <w:t xml:space="preserve"> pero también los alcances y objetivos generales de los procesos pedagógicos</w:t>
      </w:r>
      <w:r w:rsidR="00F0068E">
        <w:t xml:space="preserve"> orientados por la DPR. </w:t>
      </w:r>
    </w:p>
    <w:p w14:paraId="53F7BD3F" w14:textId="77777777" w:rsidR="004F4FCF" w:rsidRDefault="00C35F02" w:rsidP="00BE49D5">
      <w:pPr>
        <w:jc w:val="both"/>
      </w:pPr>
      <w:r>
        <w:t>Posteriormente, se lleva a cabo un segundo encuentro en el marco de la Sesión Ordinaria del 25 de abril de 2025</w:t>
      </w:r>
      <w:r w:rsidR="004A7BD9">
        <w:t>, en donde se profundiza en la descripción de la estructura del proceso pedagógico, y</w:t>
      </w:r>
      <w:r w:rsidR="003C4303">
        <w:t xml:space="preserve"> se conforma una comisión de </w:t>
      </w:r>
      <w:r w:rsidR="004A7BD9">
        <w:t>trabajo para el desarrollo de la misma.</w:t>
      </w:r>
    </w:p>
    <w:p w14:paraId="1261F159" w14:textId="403B7E6A" w:rsidR="00AF62E3" w:rsidRPr="00150A1F" w:rsidRDefault="00846783" w:rsidP="009D28DF">
      <w:pPr>
        <w:jc w:val="both"/>
      </w:pPr>
      <w:r>
        <w:t xml:space="preserve">El 18 de septiembre en Sesión Ordinaria de la Mesa de Comunidades NARP Víctimas del conflicto armado, se </w:t>
      </w:r>
      <w:r w:rsidR="006C34EA">
        <w:t xml:space="preserve">retoma la conversación sobre el Proceso Pedagógico. En este contexto </w:t>
      </w:r>
      <w:r w:rsidR="006C34EA" w:rsidRPr="00150A1F">
        <w:t xml:space="preserve">se </w:t>
      </w:r>
      <w:r w:rsidR="000453CD" w:rsidRPr="00150A1F">
        <w:t xml:space="preserve">presentaron los objetivos, fases y metodología de los procesos pedagógicos. </w:t>
      </w:r>
      <w:r w:rsidR="006C34EA" w:rsidRPr="00150A1F">
        <w:t>También s</w:t>
      </w:r>
      <w:r w:rsidR="000453CD" w:rsidRPr="00150A1F">
        <w:t>e enmarcó este proceso como parte de los compromisos de la DPR con la Mesa NARP en el contexto del PAD</w:t>
      </w:r>
      <w:r w:rsidR="006C34EA" w:rsidRPr="00150A1F">
        <w:t xml:space="preserve"> y s</w:t>
      </w:r>
      <w:r w:rsidR="000453CD" w:rsidRPr="00150A1F">
        <w:t xml:space="preserve">e exploraron algunas alternativas para las líneas temáticas. Allí los delegados/as </w:t>
      </w:r>
      <w:r w:rsidR="006C34EA" w:rsidRPr="00150A1F">
        <w:t xml:space="preserve">y representantes </w:t>
      </w:r>
      <w:r w:rsidR="000453CD" w:rsidRPr="00150A1F">
        <w:t xml:space="preserve">de la Mesa </w:t>
      </w:r>
      <w:r w:rsidR="009D28DF" w:rsidRPr="00150A1F">
        <w:t>mencionaron la posibilidad de articular el proceso pedagógico a las problemáticas asociadas al</w:t>
      </w:r>
      <w:r w:rsidR="000453CD" w:rsidRPr="00150A1F">
        <w:t xml:space="preserve"> racismo.</w:t>
      </w:r>
      <w:r w:rsidR="009D28DF" w:rsidRPr="00150A1F">
        <w:t xml:space="preserve"> Finalmente s</w:t>
      </w:r>
      <w:r w:rsidR="000453CD" w:rsidRPr="00150A1F">
        <w:t xml:space="preserve">e concertó una reunión con </w:t>
      </w:r>
      <w:r w:rsidR="009D28DF" w:rsidRPr="00150A1F">
        <w:t xml:space="preserve">Patricia Padilla, Directora de Paz y Reconciliación de la Oficina de la Consejería Distrital de Paz, Victimas y Reconciliación </w:t>
      </w:r>
      <w:r w:rsidR="000453CD" w:rsidRPr="00150A1F">
        <w:t>para el 1 de octubre de 2025.</w:t>
      </w:r>
    </w:p>
    <w:p w14:paraId="28DD6573" w14:textId="3B64B977" w:rsidR="00F117DF" w:rsidRPr="00150A1F" w:rsidRDefault="00DE7EB4" w:rsidP="003A4450">
      <w:pPr>
        <w:jc w:val="both"/>
      </w:pPr>
      <w:r w:rsidRPr="00150A1F">
        <w:t>La cita del 1 de octubre</w:t>
      </w:r>
      <w:r w:rsidR="004D586A" w:rsidRPr="00150A1F">
        <w:t xml:space="preserve"> no logra materializarse y</w:t>
      </w:r>
      <w:r w:rsidR="002A6834" w:rsidRPr="00150A1F">
        <w:t xml:space="preserve"> se reagenda para el 9 de octubre en el C</w:t>
      </w:r>
      <w:r w:rsidR="004D586A" w:rsidRPr="00150A1F">
        <w:t xml:space="preserve">entro de </w:t>
      </w:r>
      <w:r w:rsidR="002A6834" w:rsidRPr="00150A1F">
        <w:t>M</w:t>
      </w:r>
      <w:r w:rsidR="004D586A" w:rsidRPr="00150A1F">
        <w:t xml:space="preserve">emoria </w:t>
      </w:r>
      <w:r w:rsidR="002A6834" w:rsidRPr="00150A1F">
        <w:t>P</w:t>
      </w:r>
      <w:r w:rsidR="004D586A" w:rsidRPr="00150A1F">
        <w:t xml:space="preserve">az y </w:t>
      </w:r>
      <w:r w:rsidR="002A6834" w:rsidRPr="00150A1F">
        <w:t>R</w:t>
      </w:r>
      <w:r w:rsidR="004D586A" w:rsidRPr="00150A1F">
        <w:t xml:space="preserve">econciliación. Si bien a este espacio </w:t>
      </w:r>
      <w:r w:rsidR="002A6834" w:rsidRPr="00150A1F">
        <w:t xml:space="preserve">solo asisten dos delegadas, </w:t>
      </w:r>
      <w:r w:rsidR="00F117DF" w:rsidRPr="00150A1F">
        <w:t xml:space="preserve">en el desarrollo del </w:t>
      </w:r>
      <w:r w:rsidR="004D586A" w:rsidRPr="00150A1F">
        <w:t>mismo</w:t>
      </w:r>
      <w:r w:rsidR="00F117DF" w:rsidRPr="00150A1F">
        <w:t xml:space="preserve"> se propone</w:t>
      </w:r>
      <w:r w:rsidR="004D586A" w:rsidRPr="00150A1F">
        <w:t xml:space="preserve"> </w:t>
      </w:r>
      <w:r w:rsidR="00624393" w:rsidRPr="00150A1F">
        <w:t>incorporar en el marco del</w:t>
      </w:r>
      <w:r w:rsidR="00F117DF" w:rsidRPr="00150A1F">
        <w:t xml:space="preserve"> proceso pedagógico </w:t>
      </w:r>
      <w:r w:rsidR="00624393" w:rsidRPr="00150A1F">
        <w:t>un</w:t>
      </w:r>
      <w:r w:rsidR="00F117DF" w:rsidRPr="00150A1F">
        <w:t xml:space="preserve"> reconocimiento del racismo con las particularidades colombianas, </w:t>
      </w:r>
      <w:r w:rsidR="00087DA5" w:rsidRPr="00150A1F">
        <w:t xml:space="preserve">desde </w:t>
      </w:r>
      <w:r w:rsidR="00F117DF" w:rsidRPr="00150A1F">
        <w:t>el colorismo</w:t>
      </w:r>
      <w:r w:rsidR="00087DA5" w:rsidRPr="00150A1F">
        <w:t xml:space="preserve">. Así mismo se discute </w:t>
      </w:r>
      <w:r w:rsidR="003A4450" w:rsidRPr="00150A1F">
        <w:t>sobre</w:t>
      </w:r>
      <w:r w:rsidR="00087DA5" w:rsidRPr="00150A1F">
        <w:t xml:space="preserve"> la necesidad de</w:t>
      </w:r>
      <w:r w:rsidR="00F117DF" w:rsidRPr="00150A1F">
        <w:t xml:space="preserve"> </w:t>
      </w:r>
      <w:r w:rsidR="008D122B" w:rsidRPr="00150A1F">
        <w:t>lograr un alcance de esta temática en</w:t>
      </w:r>
      <w:r w:rsidR="00F117DF" w:rsidRPr="00150A1F">
        <w:t xml:space="preserve"> l</w:t>
      </w:r>
      <w:r w:rsidR="008D122B" w:rsidRPr="00150A1F">
        <w:t>as instituciones</w:t>
      </w:r>
      <w:r w:rsidR="00F117DF" w:rsidRPr="00150A1F">
        <w:t xml:space="preserve"> </w:t>
      </w:r>
      <w:r w:rsidR="008D122B" w:rsidRPr="00150A1F">
        <w:t xml:space="preserve">educativas </w:t>
      </w:r>
      <w:r w:rsidR="00F117DF" w:rsidRPr="00150A1F">
        <w:t>para combatir el racismo</w:t>
      </w:r>
      <w:r w:rsidR="003A4450" w:rsidRPr="00150A1F">
        <w:t xml:space="preserve"> y del reconocimiento de la afectación </w:t>
      </w:r>
      <w:r w:rsidR="003F4515" w:rsidRPr="00150A1F">
        <w:t xml:space="preserve">interseccionada </w:t>
      </w:r>
      <w:r w:rsidR="003A4450" w:rsidRPr="00150A1F">
        <w:t xml:space="preserve">que recae </w:t>
      </w:r>
      <w:r w:rsidR="003F4515" w:rsidRPr="00150A1F">
        <w:t xml:space="preserve">de la misma </w:t>
      </w:r>
      <w:r w:rsidR="003A4450" w:rsidRPr="00150A1F">
        <w:t>en</w:t>
      </w:r>
      <w:r w:rsidR="00F117DF" w:rsidRPr="00150A1F">
        <w:t xml:space="preserve"> v</w:t>
      </w:r>
      <w:r w:rsidR="003F4515" w:rsidRPr="00150A1F">
        <w:t>í</w:t>
      </w:r>
      <w:r w:rsidR="00F117DF" w:rsidRPr="00150A1F">
        <w:t xml:space="preserve">ctimas del conflicto armado. </w:t>
      </w:r>
    </w:p>
    <w:p w14:paraId="123CE238" w14:textId="64F258EC" w:rsidR="000453CD" w:rsidRDefault="002955DF" w:rsidP="00BE49D5">
      <w:pPr>
        <w:jc w:val="both"/>
      </w:pPr>
      <w:r w:rsidRPr="00150A1F">
        <w:t xml:space="preserve">Se acuerda en este espacio </w:t>
      </w:r>
      <w:r w:rsidR="00315928">
        <w:t>concertar</w:t>
      </w:r>
      <w:r w:rsidRPr="00150A1F">
        <w:t xml:space="preserve"> un próximo encuentro con la finalidad de definir: la</w:t>
      </w:r>
      <w:r w:rsidR="003B64BB" w:rsidRPr="00150A1F">
        <w:t xml:space="preserve">s </w:t>
      </w:r>
      <w:r w:rsidR="00F117DF" w:rsidRPr="00150A1F">
        <w:t>metas</w:t>
      </w:r>
      <w:r w:rsidR="003B64BB" w:rsidRPr="00150A1F">
        <w:t xml:space="preserve"> y los objetivos del proceso pedagógico; la población a la cual estaría dirigido y las temáticas que se abordarían en el marco </w:t>
      </w:r>
      <w:r w:rsidR="006C3685" w:rsidRPr="00150A1F">
        <w:t>de este</w:t>
      </w:r>
      <w:r w:rsidR="003B64BB" w:rsidRPr="00150A1F">
        <w:t>.</w:t>
      </w:r>
      <w:r w:rsidR="006C3685" w:rsidRPr="00150A1F">
        <w:t xml:space="preserve"> S</w:t>
      </w:r>
      <w:r w:rsidR="002A6834" w:rsidRPr="00150A1F">
        <w:t>e propone realizar el siguiente encuentro</w:t>
      </w:r>
      <w:r w:rsidR="00721C45" w:rsidRPr="00150A1F">
        <w:t xml:space="preserve"> en</w:t>
      </w:r>
      <w:r w:rsidR="002A6834" w:rsidRPr="00150A1F">
        <w:t xml:space="preserve"> la sesión ordinaria </w:t>
      </w:r>
      <w:r w:rsidR="00F571A5" w:rsidRPr="00150A1F">
        <w:t xml:space="preserve">del 16 de octubre </w:t>
      </w:r>
      <w:r w:rsidR="00721C45" w:rsidRPr="00150A1F">
        <w:t xml:space="preserve">buscando </w:t>
      </w:r>
      <w:r w:rsidR="00315928">
        <w:t>resolver</w:t>
      </w:r>
      <w:r w:rsidR="00721C45" w:rsidRPr="00150A1F">
        <w:t xml:space="preserve"> el problema de convocatoria que se manifestó en las reuniones concertadas del 1 y 9 de octubre.</w:t>
      </w:r>
      <w:r w:rsidR="00150A1F" w:rsidRPr="00150A1F">
        <w:t xml:space="preserve"> A propósito</w:t>
      </w:r>
      <w:r w:rsidR="00315928">
        <w:t>,</w:t>
      </w:r>
      <w:r w:rsidR="00150A1F" w:rsidRPr="00150A1F">
        <w:t xml:space="preserve"> es importante mencionar que una de las razones para el incumplimiento de las y los delegados de la Mesa a estos espacios concertados tiene que ver, </w:t>
      </w:r>
      <w:r w:rsidR="00150A1F" w:rsidRPr="00150A1F">
        <w:lastRenderedPageBreak/>
        <w:t>entre otras, con las dificultades económicas que afectan su capacidad de asistencia y participación. Una</w:t>
      </w:r>
      <w:r w:rsidR="00315928">
        <w:t xml:space="preserve"> </w:t>
      </w:r>
      <w:r w:rsidR="00150A1F" w:rsidRPr="00150A1F">
        <w:t xml:space="preserve">variable que en el marco de este proceso de contextualización vale la pena tener en mente para el desarrollo e implementación del proceso pedagógico. </w:t>
      </w:r>
    </w:p>
    <w:p w14:paraId="788F9513" w14:textId="4AC41C07" w:rsidR="00F571A5" w:rsidRPr="00CF70EC" w:rsidRDefault="00674C81" w:rsidP="00674C81">
      <w:pPr>
        <w:jc w:val="both"/>
      </w:pPr>
      <w:r>
        <w:t xml:space="preserve">En el marco de la </w:t>
      </w:r>
      <w:r w:rsidRPr="00CF70EC">
        <w:t>Sesión Ordinaria del 16 de octubre s</w:t>
      </w:r>
      <w:r w:rsidR="00F571A5" w:rsidRPr="00CF70EC">
        <w:t xml:space="preserve">e desarrolla </w:t>
      </w:r>
      <w:r w:rsidRPr="00CF70EC">
        <w:t>un</w:t>
      </w:r>
      <w:r w:rsidR="00F571A5" w:rsidRPr="00CF70EC">
        <w:t xml:space="preserve"> </w:t>
      </w:r>
      <w:r w:rsidRPr="00CF70EC">
        <w:t>ejercicio</w:t>
      </w:r>
      <w:r w:rsidR="00F571A5" w:rsidRPr="00CF70EC">
        <w:t xml:space="preserve"> de diagnóstico de necesidades educativas donde se buscan determinar y esbozar cuatro elementos iniciales</w:t>
      </w:r>
      <w:r w:rsidR="005B61D0" w:rsidRPr="00CF70EC">
        <w:t xml:space="preserve"> del proceso pedagógico</w:t>
      </w:r>
      <w:r w:rsidR="00E259E7">
        <w:t xml:space="preserve"> de manera concertada</w:t>
      </w:r>
      <w:r w:rsidR="00F571A5" w:rsidRPr="00CF70EC">
        <w:t>:</w:t>
      </w:r>
    </w:p>
    <w:p w14:paraId="6AB4AA2F" w14:textId="320067A8" w:rsidR="00F571A5" w:rsidRPr="00CF70EC" w:rsidRDefault="00A00C58" w:rsidP="00D923E2">
      <w:pPr>
        <w:pStyle w:val="Prrafodelista"/>
        <w:numPr>
          <w:ilvl w:val="0"/>
          <w:numId w:val="9"/>
        </w:numPr>
        <w:jc w:val="both"/>
      </w:pPr>
      <w:r w:rsidRPr="00CF70EC">
        <w:t>Temas</w:t>
      </w:r>
    </w:p>
    <w:p w14:paraId="56803250" w14:textId="50B91874" w:rsidR="00F571A5" w:rsidRPr="00CF70EC" w:rsidRDefault="00F571A5" w:rsidP="00D923E2">
      <w:pPr>
        <w:pStyle w:val="Prrafodelista"/>
        <w:numPr>
          <w:ilvl w:val="0"/>
          <w:numId w:val="9"/>
        </w:numPr>
        <w:jc w:val="both"/>
      </w:pPr>
      <w:r w:rsidRPr="00CF70EC">
        <w:t>Justificación</w:t>
      </w:r>
    </w:p>
    <w:p w14:paraId="59B79EE8" w14:textId="0401EC67" w:rsidR="00F571A5" w:rsidRPr="00CF70EC" w:rsidRDefault="00F571A5" w:rsidP="00D923E2">
      <w:pPr>
        <w:pStyle w:val="Prrafodelista"/>
        <w:numPr>
          <w:ilvl w:val="0"/>
          <w:numId w:val="9"/>
        </w:numPr>
        <w:jc w:val="both"/>
      </w:pPr>
      <w:r w:rsidRPr="00CF70EC">
        <w:t>Ob</w:t>
      </w:r>
      <w:r w:rsidR="00A00C58" w:rsidRPr="00CF70EC">
        <w:t>j</w:t>
      </w:r>
      <w:r w:rsidRPr="00CF70EC">
        <w:t>etivos</w:t>
      </w:r>
    </w:p>
    <w:p w14:paraId="691F50B8" w14:textId="6FC82C34" w:rsidR="00F571A5" w:rsidRPr="00CF70EC" w:rsidRDefault="00A00C58" w:rsidP="00D923E2">
      <w:pPr>
        <w:pStyle w:val="Prrafodelista"/>
        <w:numPr>
          <w:ilvl w:val="0"/>
          <w:numId w:val="9"/>
        </w:numPr>
        <w:jc w:val="both"/>
      </w:pPr>
      <w:r w:rsidRPr="00CF70EC">
        <w:t>Alc</w:t>
      </w:r>
      <w:r w:rsidR="00B327DE" w:rsidRPr="00CF70EC">
        <w:t>a</w:t>
      </w:r>
      <w:r w:rsidRPr="00CF70EC">
        <w:t>nce de la propuesta</w:t>
      </w:r>
    </w:p>
    <w:p w14:paraId="7BB6BE22" w14:textId="77777777" w:rsidR="004301CC" w:rsidRDefault="00972DBC" w:rsidP="005B61D0">
      <w:pPr>
        <w:jc w:val="both"/>
      </w:pPr>
      <w:r w:rsidRPr="00CF70EC">
        <w:t>Dado que el proceso pedagógico busca</w:t>
      </w:r>
      <w:r w:rsidR="00B15762" w:rsidRPr="00CF70EC">
        <w:t xml:space="preserve"> entre otras, promover el desarrollo de habilidades para la</w:t>
      </w:r>
      <w:r w:rsidR="00077C13" w:rsidRPr="00CF70EC">
        <w:t xml:space="preserve"> incidencia, la resolución de conflictos y</w:t>
      </w:r>
      <w:r w:rsidR="008C4560" w:rsidRPr="00CF70EC">
        <w:t xml:space="preserve"> la</w:t>
      </w:r>
      <w:r w:rsidR="008C4560" w:rsidRPr="00D637AC">
        <w:t xml:space="preserve"> apropiación de</w:t>
      </w:r>
      <w:r w:rsidR="008C4560">
        <w:t>l</w:t>
      </w:r>
      <w:r w:rsidR="008C4560" w:rsidRPr="00D637AC">
        <w:t xml:space="preserve"> Acuerdo</w:t>
      </w:r>
      <w:r w:rsidR="008C4560">
        <w:t xml:space="preserve"> Final</w:t>
      </w:r>
      <w:r w:rsidR="00410B95">
        <w:t xml:space="preserve"> de Paz</w:t>
      </w:r>
      <w:r w:rsidR="008C4560">
        <w:t xml:space="preserve">, se exponen brevemente estos </w:t>
      </w:r>
      <w:r w:rsidR="004A1F17">
        <w:t>propósitos con la intención de animar o provocar en l</w:t>
      </w:r>
      <w:r w:rsidR="00666735">
        <w:t xml:space="preserve">as y los delegados de la Mesa una conversación que permita conectar estos cuatro elementos (Temas, Justificación, Objetivos y Alcance) </w:t>
      </w:r>
      <w:r w:rsidR="005D1A40">
        <w:t>con su condición y rol como representantes de las victimas del conflicto armado pertenecientes</w:t>
      </w:r>
      <w:r w:rsidR="00C805E9">
        <w:t xml:space="preserve"> a las Comunidades Negras, Afrodescendientes, Raizales y Palenqueras que habitan la ciudad de Bogotá. </w:t>
      </w:r>
    </w:p>
    <w:p w14:paraId="6ED80166" w14:textId="207642D7" w:rsidR="004301CC" w:rsidRDefault="004301CC" w:rsidP="005B61D0">
      <w:pPr>
        <w:jc w:val="both"/>
      </w:pPr>
      <w:r>
        <w:t xml:space="preserve">Con el propósito de animar esta conversación, se propone </w:t>
      </w:r>
      <w:r w:rsidR="00735368">
        <w:t>un ejercicio de preguntas detonantes:</w:t>
      </w:r>
    </w:p>
    <w:p w14:paraId="57D80E33" w14:textId="1C233354" w:rsidR="00EA62A0" w:rsidRDefault="004165F3" w:rsidP="00EA62A0">
      <w:pPr>
        <w:jc w:val="both"/>
        <w:rPr>
          <w:lang w:val="es-ES"/>
        </w:rPr>
      </w:pPr>
      <w:r>
        <w:rPr>
          <w:lang w:val="es-ES"/>
        </w:rPr>
        <w:t>“</w:t>
      </w:r>
      <w:r w:rsidR="00EA62A0" w:rsidRPr="00EA62A0">
        <w:rPr>
          <w:lang w:val="es-ES"/>
        </w:rPr>
        <w:t>Como delegad@s y representantes de las Victimas del Conflicto Armado por las Comunidades NARP…</w:t>
      </w:r>
      <w:r>
        <w:rPr>
          <w:lang w:val="es-ES"/>
        </w:rPr>
        <w:t>”:</w:t>
      </w:r>
    </w:p>
    <w:p w14:paraId="702C3747" w14:textId="77777777" w:rsidR="004165F3" w:rsidRPr="004165F3" w:rsidRDefault="004165F3" w:rsidP="00D923E2">
      <w:pPr>
        <w:numPr>
          <w:ilvl w:val="0"/>
          <w:numId w:val="10"/>
        </w:numPr>
        <w:jc w:val="both"/>
      </w:pPr>
      <w:r w:rsidRPr="004165F3">
        <w:rPr>
          <w:b/>
          <w:bCs/>
          <w:lang w:val="es-ES"/>
        </w:rPr>
        <w:t>Temas</w:t>
      </w:r>
      <w:r w:rsidRPr="004165F3">
        <w:rPr>
          <w:lang w:val="es-ES"/>
        </w:rPr>
        <w:t>: ¿Sobre qué queremos conversar y aprender? ¿Qué conocimientos queremos profundizar en clave de paz, reconciliación, reparación y no repetición?</w:t>
      </w:r>
    </w:p>
    <w:p w14:paraId="6B51939B" w14:textId="77777777" w:rsidR="004165F3" w:rsidRPr="004165F3" w:rsidRDefault="004165F3" w:rsidP="00D923E2">
      <w:pPr>
        <w:numPr>
          <w:ilvl w:val="0"/>
          <w:numId w:val="10"/>
        </w:numPr>
        <w:jc w:val="both"/>
      </w:pPr>
      <w:r w:rsidRPr="004165F3">
        <w:rPr>
          <w:b/>
          <w:bCs/>
          <w:lang w:val="es-ES"/>
        </w:rPr>
        <w:t>Justificación</w:t>
      </w:r>
      <w:r w:rsidRPr="004165F3">
        <w:rPr>
          <w:lang w:val="es-ES"/>
        </w:rPr>
        <w:t>: ¿Porqué queremos conversar o aprender sobre esos temas que elegimos? ¿Para qué queremos hacerlo?</w:t>
      </w:r>
    </w:p>
    <w:p w14:paraId="3398820B" w14:textId="77777777" w:rsidR="004165F3" w:rsidRPr="004165F3" w:rsidRDefault="004165F3" w:rsidP="00D923E2">
      <w:pPr>
        <w:numPr>
          <w:ilvl w:val="0"/>
          <w:numId w:val="10"/>
        </w:numPr>
        <w:jc w:val="both"/>
      </w:pPr>
      <w:r w:rsidRPr="004165F3">
        <w:rPr>
          <w:b/>
          <w:bCs/>
          <w:lang w:val="es-ES"/>
        </w:rPr>
        <w:t>Objetivo</w:t>
      </w:r>
      <w:r w:rsidRPr="004165F3">
        <w:rPr>
          <w:lang w:val="es-ES"/>
        </w:rPr>
        <w:t>: ¿Qué vamos a hacer? ¿Qué buscamos lograr o alcanzar desde un Proceso Pedagógico?</w:t>
      </w:r>
    </w:p>
    <w:p w14:paraId="7CC1A6A6" w14:textId="77777777" w:rsidR="004165F3" w:rsidRPr="004165F3" w:rsidRDefault="004165F3" w:rsidP="00D923E2">
      <w:pPr>
        <w:numPr>
          <w:ilvl w:val="0"/>
          <w:numId w:val="10"/>
        </w:numPr>
        <w:jc w:val="both"/>
      </w:pPr>
      <w:r w:rsidRPr="004165F3">
        <w:rPr>
          <w:b/>
          <w:bCs/>
          <w:lang w:val="es-ES"/>
        </w:rPr>
        <w:t>Alcance</w:t>
      </w:r>
      <w:r w:rsidRPr="004165F3">
        <w:rPr>
          <w:lang w:val="es-ES"/>
        </w:rPr>
        <w:t>: ¿A quienes queremos alcanzar e impactar positivamente con este Proceso Pedagógico?</w:t>
      </w:r>
    </w:p>
    <w:p w14:paraId="26C044C2" w14:textId="40A24B62" w:rsidR="00A00C58" w:rsidRPr="006651F5" w:rsidRDefault="005A183A" w:rsidP="00A00C58">
      <w:pPr>
        <w:jc w:val="both"/>
      </w:pPr>
      <w:r>
        <w:t>Luego de pres</w:t>
      </w:r>
      <w:r w:rsidRPr="006651F5">
        <w:t xml:space="preserve">entado el esquema, se propone a las y los participantes en la Mesa que </w:t>
      </w:r>
      <w:r w:rsidR="0087719B" w:rsidRPr="006651F5">
        <w:t xml:space="preserve">discutan y resuelvan estas preguntas, divididos en grupos. Posteriormente, </w:t>
      </w:r>
      <w:r w:rsidR="00FB4C57" w:rsidRPr="006651F5">
        <w:t xml:space="preserve">presentarían en plenario el resultado de sus ejercicios de reflexión. </w:t>
      </w:r>
      <w:r w:rsidR="00674C81" w:rsidRPr="006651F5">
        <w:t xml:space="preserve">A </w:t>
      </w:r>
      <w:r w:rsidR="006651F5" w:rsidRPr="006651F5">
        <w:t>continuación,</w:t>
      </w:r>
      <w:r w:rsidR="00674C81" w:rsidRPr="006651F5">
        <w:t xml:space="preserve"> se presenta el resultado de</w:t>
      </w:r>
      <w:r w:rsidR="00FB4C57" w:rsidRPr="006651F5">
        <w:t>l ejercicio realizado</w:t>
      </w:r>
      <w:r w:rsidR="006651F5" w:rsidRPr="006651F5">
        <w:t xml:space="preserve"> in situ:</w:t>
      </w:r>
      <w:r w:rsidR="00674C81" w:rsidRPr="006651F5">
        <w:t xml:space="preserve"> </w:t>
      </w:r>
    </w:p>
    <w:tbl>
      <w:tblPr>
        <w:tblStyle w:val="Tablaconcuadrcula"/>
        <w:tblW w:w="5000" w:type="pct"/>
        <w:tblLook w:val="04A0" w:firstRow="1" w:lastRow="0" w:firstColumn="1" w:lastColumn="0" w:noHBand="0" w:noVBand="1"/>
      </w:tblPr>
      <w:tblGrid>
        <w:gridCol w:w="1555"/>
        <w:gridCol w:w="3828"/>
        <w:gridCol w:w="3445"/>
      </w:tblGrid>
      <w:tr w:rsidR="00C471D8" w:rsidRPr="00A85D6A" w14:paraId="2A42CD5C" w14:textId="77777777" w:rsidTr="006651F5">
        <w:tc>
          <w:tcPr>
            <w:tcW w:w="881" w:type="pct"/>
          </w:tcPr>
          <w:p w14:paraId="77E43D77" w14:textId="5BEA3B9B" w:rsidR="00C471D8" w:rsidRPr="00A85D6A" w:rsidRDefault="00C471D8" w:rsidP="006651F5">
            <w:pPr>
              <w:jc w:val="center"/>
              <w:rPr>
                <w:b/>
                <w:bCs/>
                <w:sz w:val="20"/>
                <w:szCs w:val="20"/>
              </w:rPr>
            </w:pPr>
            <w:r w:rsidRPr="00A85D6A">
              <w:rPr>
                <w:b/>
                <w:bCs/>
                <w:sz w:val="20"/>
                <w:szCs w:val="20"/>
              </w:rPr>
              <w:t>Eje</w:t>
            </w:r>
          </w:p>
        </w:tc>
        <w:tc>
          <w:tcPr>
            <w:tcW w:w="2168" w:type="pct"/>
          </w:tcPr>
          <w:p w14:paraId="0A170973" w14:textId="2AEE9921" w:rsidR="00C471D8" w:rsidRPr="00A85D6A" w:rsidRDefault="00C471D8" w:rsidP="006651F5">
            <w:pPr>
              <w:jc w:val="center"/>
              <w:rPr>
                <w:b/>
                <w:bCs/>
                <w:sz w:val="20"/>
                <w:szCs w:val="20"/>
              </w:rPr>
            </w:pPr>
            <w:r w:rsidRPr="00A85D6A">
              <w:rPr>
                <w:b/>
                <w:bCs/>
                <w:sz w:val="20"/>
                <w:szCs w:val="20"/>
              </w:rPr>
              <w:t>Preguntas detonantes</w:t>
            </w:r>
          </w:p>
        </w:tc>
        <w:tc>
          <w:tcPr>
            <w:tcW w:w="1952" w:type="pct"/>
          </w:tcPr>
          <w:p w14:paraId="30D24723" w14:textId="1BC2D63E" w:rsidR="00C471D8" w:rsidRPr="00A85D6A" w:rsidRDefault="00C471D8" w:rsidP="006651F5">
            <w:pPr>
              <w:jc w:val="center"/>
              <w:rPr>
                <w:b/>
                <w:bCs/>
                <w:sz w:val="20"/>
                <w:szCs w:val="20"/>
              </w:rPr>
            </w:pPr>
            <w:r w:rsidRPr="00A85D6A">
              <w:rPr>
                <w:b/>
                <w:bCs/>
                <w:sz w:val="20"/>
                <w:szCs w:val="20"/>
              </w:rPr>
              <w:t>Respuestas insitu</w:t>
            </w:r>
          </w:p>
        </w:tc>
      </w:tr>
      <w:tr w:rsidR="00C471D8" w:rsidRPr="00A85D6A" w14:paraId="263CBE5D" w14:textId="77777777" w:rsidTr="006651F5">
        <w:tc>
          <w:tcPr>
            <w:tcW w:w="881" w:type="pct"/>
          </w:tcPr>
          <w:p w14:paraId="3B4F0E73" w14:textId="68C27D6E" w:rsidR="00C471D8" w:rsidRPr="00A85D6A" w:rsidRDefault="00C471D8" w:rsidP="00A00C58">
            <w:pPr>
              <w:jc w:val="both"/>
              <w:rPr>
                <w:b/>
                <w:bCs/>
                <w:sz w:val="20"/>
                <w:szCs w:val="20"/>
              </w:rPr>
            </w:pPr>
            <w:r w:rsidRPr="00A85D6A">
              <w:rPr>
                <w:b/>
                <w:bCs/>
                <w:sz w:val="20"/>
                <w:szCs w:val="20"/>
              </w:rPr>
              <w:t>Temas</w:t>
            </w:r>
          </w:p>
          <w:p w14:paraId="06BA2057" w14:textId="77777777" w:rsidR="001950A5" w:rsidRPr="00A85D6A" w:rsidRDefault="001950A5" w:rsidP="001950A5">
            <w:pPr>
              <w:jc w:val="both"/>
              <w:rPr>
                <w:sz w:val="20"/>
                <w:szCs w:val="20"/>
              </w:rPr>
            </w:pPr>
            <w:r w:rsidRPr="00A85D6A">
              <w:rPr>
                <w:sz w:val="20"/>
                <w:szCs w:val="20"/>
                <w:lang w:val="es-ES"/>
              </w:rPr>
              <w:t xml:space="preserve">¿Sobre qué queremos </w:t>
            </w:r>
            <w:r w:rsidRPr="00A85D6A">
              <w:rPr>
                <w:sz w:val="20"/>
                <w:szCs w:val="20"/>
                <w:lang w:val="es-ES"/>
              </w:rPr>
              <w:lastRenderedPageBreak/>
              <w:t>conversar y aprender? ¿Qué conocimientos queremos profundizar en clave de paz, reconciliación, reparación y no repetición?</w:t>
            </w:r>
          </w:p>
          <w:p w14:paraId="09629D1D" w14:textId="77777777" w:rsidR="001950A5" w:rsidRPr="00A85D6A" w:rsidRDefault="001950A5" w:rsidP="00A00C58">
            <w:pPr>
              <w:jc w:val="both"/>
              <w:rPr>
                <w:sz w:val="20"/>
                <w:szCs w:val="20"/>
              </w:rPr>
            </w:pPr>
          </w:p>
          <w:p w14:paraId="5FCCFBF7" w14:textId="188D9A8A" w:rsidR="00C471D8" w:rsidRPr="00A85D6A" w:rsidRDefault="00C471D8" w:rsidP="00A00C58">
            <w:pPr>
              <w:jc w:val="both"/>
              <w:rPr>
                <w:sz w:val="20"/>
                <w:szCs w:val="20"/>
              </w:rPr>
            </w:pPr>
          </w:p>
        </w:tc>
        <w:tc>
          <w:tcPr>
            <w:tcW w:w="2168" w:type="pct"/>
          </w:tcPr>
          <w:p w14:paraId="3264B4BE" w14:textId="77777777" w:rsidR="00C471D8" w:rsidRPr="00A85D6A" w:rsidRDefault="00C471D8" w:rsidP="00D923E2">
            <w:pPr>
              <w:numPr>
                <w:ilvl w:val="0"/>
                <w:numId w:val="5"/>
              </w:numPr>
              <w:tabs>
                <w:tab w:val="num" w:pos="720"/>
              </w:tabs>
              <w:jc w:val="both"/>
              <w:rPr>
                <w:sz w:val="20"/>
                <w:szCs w:val="20"/>
              </w:rPr>
            </w:pPr>
            <w:r w:rsidRPr="00A85D6A">
              <w:rPr>
                <w:sz w:val="20"/>
                <w:szCs w:val="20"/>
                <w:lang w:val="es-ES"/>
              </w:rPr>
              <w:lastRenderedPageBreak/>
              <w:t xml:space="preserve">¿Qué queremos o necesitamos aprender sobre el Acuerdo Final de Paz y las Políticas (Nacional/Distrital) en </w:t>
            </w:r>
            <w:r w:rsidRPr="00A85D6A">
              <w:rPr>
                <w:sz w:val="20"/>
                <w:szCs w:val="20"/>
                <w:lang w:val="es-ES"/>
              </w:rPr>
              <w:lastRenderedPageBreak/>
              <w:t>materia de Atención, Reparación, Memoria y No-Repetición para las Victimas del Conflicto Armado?</w:t>
            </w:r>
          </w:p>
          <w:p w14:paraId="341304FF" w14:textId="77777777" w:rsidR="00393369" w:rsidRPr="00A85D6A" w:rsidRDefault="00393369" w:rsidP="00393369">
            <w:pPr>
              <w:tabs>
                <w:tab w:val="num" w:pos="720"/>
              </w:tabs>
              <w:ind w:left="360"/>
              <w:jc w:val="both"/>
              <w:rPr>
                <w:sz w:val="20"/>
                <w:szCs w:val="20"/>
              </w:rPr>
            </w:pPr>
          </w:p>
          <w:p w14:paraId="5C76BDC1" w14:textId="486DB705" w:rsidR="00C471D8" w:rsidRPr="00A85D6A" w:rsidRDefault="00C471D8" w:rsidP="00D923E2">
            <w:pPr>
              <w:numPr>
                <w:ilvl w:val="0"/>
                <w:numId w:val="5"/>
              </w:numPr>
              <w:tabs>
                <w:tab w:val="num" w:pos="720"/>
              </w:tabs>
              <w:jc w:val="both"/>
              <w:rPr>
                <w:sz w:val="20"/>
                <w:szCs w:val="20"/>
              </w:rPr>
            </w:pPr>
            <w:r w:rsidRPr="00A85D6A">
              <w:rPr>
                <w:sz w:val="20"/>
                <w:szCs w:val="20"/>
              </w:rPr>
              <w:t>¿Qué queremos o necesitamos aprender a propósito del racismo y la exclusión que han experimentado históricamente las Comunidades NARP en el marco del conflicto y en clave de Paz, Equidad, Reparación y Memoria?</w:t>
            </w:r>
          </w:p>
          <w:p w14:paraId="55EB1FC0" w14:textId="77777777" w:rsidR="00C471D8" w:rsidRPr="00A85D6A" w:rsidRDefault="00C471D8" w:rsidP="00A00C58">
            <w:pPr>
              <w:jc w:val="both"/>
              <w:rPr>
                <w:sz w:val="20"/>
                <w:szCs w:val="20"/>
              </w:rPr>
            </w:pPr>
          </w:p>
        </w:tc>
        <w:tc>
          <w:tcPr>
            <w:tcW w:w="1952" w:type="pct"/>
          </w:tcPr>
          <w:p w14:paraId="10E7EFD0" w14:textId="04BB23DF" w:rsidR="00393369" w:rsidRPr="00A85D6A" w:rsidRDefault="00393369" w:rsidP="00393369">
            <w:pPr>
              <w:pStyle w:val="Prrafodelista"/>
              <w:numPr>
                <w:ilvl w:val="0"/>
                <w:numId w:val="2"/>
              </w:numPr>
              <w:jc w:val="both"/>
              <w:rPr>
                <w:sz w:val="20"/>
                <w:szCs w:val="20"/>
              </w:rPr>
            </w:pPr>
            <w:r w:rsidRPr="00A85D6A">
              <w:rPr>
                <w:sz w:val="20"/>
                <w:szCs w:val="20"/>
              </w:rPr>
              <w:lastRenderedPageBreak/>
              <w:t>Inclusión</w:t>
            </w:r>
          </w:p>
          <w:p w14:paraId="53B2BE9F" w14:textId="77777777" w:rsidR="00393369" w:rsidRPr="00A85D6A" w:rsidRDefault="00393369" w:rsidP="00C5200D">
            <w:pPr>
              <w:pStyle w:val="Prrafodelista"/>
              <w:numPr>
                <w:ilvl w:val="0"/>
                <w:numId w:val="2"/>
              </w:numPr>
              <w:jc w:val="both"/>
              <w:rPr>
                <w:sz w:val="20"/>
                <w:szCs w:val="20"/>
              </w:rPr>
            </w:pPr>
            <w:r w:rsidRPr="00A85D6A">
              <w:rPr>
                <w:sz w:val="20"/>
                <w:szCs w:val="20"/>
              </w:rPr>
              <w:lastRenderedPageBreak/>
              <w:t>Seguimiento del acuerdo y cómo se vincula con la Mesa de Victimas NARP</w:t>
            </w:r>
          </w:p>
          <w:p w14:paraId="0B47CE5B" w14:textId="77777777" w:rsidR="00393369" w:rsidRPr="00A85D6A" w:rsidRDefault="00393369" w:rsidP="00C5200D">
            <w:pPr>
              <w:pStyle w:val="Prrafodelista"/>
              <w:numPr>
                <w:ilvl w:val="0"/>
                <w:numId w:val="2"/>
              </w:numPr>
              <w:jc w:val="both"/>
              <w:rPr>
                <w:sz w:val="20"/>
                <w:szCs w:val="20"/>
              </w:rPr>
            </w:pPr>
            <w:r w:rsidRPr="00A85D6A">
              <w:rPr>
                <w:sz w:val="20"/>
                <w:szCs w:val="20"/>
              </w:rPr>
              <w:t>Saber cómo se han beneficiado las víctimas NARP de la implementación del AFP en Bogotá.</w:t>
            </w:r>
          </w:p>
          <w:p w14:paraId="5CC41E72" w14:textId="77777777" w:rsidR="00393369" w:rsidRPr="00A85D6A" w:rsidRDefault="00393369" w:rsidP="00C5200D">
            <w:pPr>
              <w:pStyle w:val="Prrafodelista"/>
              <w:numPr>
                <w:ilvl w:val="0"/>
                <w:numId w:val="2"/>
              </w:numPr>
              <w:jc w:val="both"/>
              <w:rPr>
                <w:sz w:val="20"/>
                <w:szCs w:val="20"/>
              </w:rPr>
            </w:pPr>
            <w:r w:rsidRPr="00A85D6A">
              <w:rPr>
                <w:sz w:val="20"/>
                <w:szCs w:val="20"/>
              </w:rPr>
              <w:t>Cómo se le garantiza a las victimas NARP sobre educación, salud, vivienda y empleabilidad.</w:t>
            </w:r>
          </w:p>
          <w:p w14:paraId="3ED4C6BE" w14:textId="77777777" w:rsidR="00C5200D" w:rsidRPr="00A85D6A" w:rsidRDefault="00C5200D" w:rsidP="00C5200D">
            <w:pPr>
              <w:pStyle w:val="Prrafodelista"/>
              <w:numPr>
                <w:ilvl w:val="0"/>
                <w:numId w:val="2"/>
              </w:numPr>
              <w:rPr>
                <w:sz w:val="20"/>
                <w:szCs w:val="20"/>
              </w:rPr>
            </w:pPr>
            <w:r w:rsidRPr="00A85D6A">
              <w:rPr>
                <w:sz w:val="20"/>
                <w:szCs w:val="20"/>
              </w:rPr>
              <w:t>Se requieren herramientas para combatir el racismo y la estigmatización que impera entre funcionarios, población mestiza y jóvenes en escenarios educativos y comunitarios.</w:t>
            </w:r>
          </w:p>
          <w:p w14:paraId="13868982" w14:textId="5B2A8A11" w:rsidR="00C5200D" w:rsidRPr="00A85D6A" w:rsidRDefault="00C5200D" w:rsidP="00C5200D">
            <w:pPr>
              <w:pStyle w:val="Prrafodelista"/>
              <w:numPr>
                <w:ilvl w:val="0"/>
                <w:numId w:val="2"/>
              </w:numPr>
              <w:rPr>
                <w:sz w:val="20"/>
                <w:szCs w:val="20"/>
              </w:rPr>
            </w:pPr>
            <w:r w:rsidRPr="00A85D6A">
              <w:rPr>
                <w:sz w:val="20"/>
                <w:szCs w:val="20"/>
              </w:rPr>
              <w:t>Se requieren espacios institucionales que informen sobre el racismo y se hable sin tabú sobre este para poder combatirlo.</w:t>
            </w:r>
          </w:p>
          <w:p w14:paraId="382DED9B" w14:textId="23D69CBC" w:rsidR="006651F5" w:rsidRPr="00A85D6A" w:rsidRDefault="00C5200D" w:rsidP="006651F5">
            <w:pPr>
              <w:pStyle w:val="Prrafodelista"/>
              <w:numPr>
                <w:ilvl w:val="0"/>
                <w:numId w:val="2"/>
              </w:numPr>
              <w:rPr>
                <w:sz w:val="20"/>
                <w:szCs w:val="20"/>
              </w:rPr>
            </w:pPr>
            <w:r w:rsidRPr="00A85D6A">
              <w:rPr>
                <w:sz w:val="20"/>
                <w:szCs w:val="20"/>
              </w:rPr>
              <w:t xml:space="preserve">Más funcionarios públicos NARP en las diferentes entidades y cargos del sector. </w:t>
            </w:r>
          </w:p>
        </w:tc>
      </w:tr>
      <w:tr w:rsidR="00C471D8" w:rsidRPr="00A85D6A" w14:paraId="3320A87D" w14:textId="77777777" w:rsidTr="006651F5">
        <w:tc>
          <w:tcPr>
            <w:tcW w:w="881" w:type="pct"/>
          </w:tcPr>
          <w:p w14:paraId="3E46B99C" w14:textId="77777777" w:rsidR="00C471D8" w:rsidRPr="00A85D6A" w:rsidRDefault="00C471D8" w:rsidP="00A00C58">
            <w:pPr>
              <w:jc w:val="both"/>
              <w:rPr>
                <w:b/>
                <w:bCs/>
                <w:sz w:val="20"/>
                <w:szCs w:val="20"/>
              </w:rPr>
            </w:pPr>
            <w:r w:rsidRPr="00A85D6A">
              <w:rPr>
                <w:b/>
                <w:bCs/>
                <w:sz w:val="20"/>
                <w:szCs w:val="20"/>
              </w:rPr>
              <w:lastRenderedPageBreak/>
              <w:t>Justificación</w:t>
            </w:r>
          </w:p>
          <w:p w14:paraId="651A8DC1" w14:textId="77777777" w:rsidR="00967FE8" w:rsidRPr="00A85D6A" w:rsidRDefault="00967FE8" w:rsidP="00967FE8">
            <w:pPr>
              <w:jc w:val="both"/>
              <w:rPr>
                <w:sz w:val="20"/>
                <w:szCs w:val="20"/>
              </w:rPr>
            </w:pPr>
            <w:r w:rsidRPr="00A85D6A">
              <w:rPr>
                <w:sz w:val="20"/>
                <w:szCs w:val="20"/>
                <w:lang w:val="es-ES"/>
              </w:rPr>
              <w:t>¿Porqué queremos conversar o aprender sobre esos temas que elegimos? ¿Para qué queremos hacerlo?</w:t>
            </w:r>
          </w:p>
          <w:p w14:paraId="035FAE5C" w14:textId="5DE7C372" w:rsidR="00967FE8" w:rsidRPr="00A85D6A" w:rsidRDefault="00967FE8" w:rsidP="00A00C58">
            <w:pPr>
              <w:jc w:val="both"/>
              <w:rPr>
                <w:sz w:val="20"/>
                <w:szCs w:val="20"/>
              </w:rPr>
            </w:pPr>
          </w:p>
        </w:tc>
        <w:tc>
          <w:tcPr>
            <w:tcW w:w="2168" w:type="pct"/>
          </w:tcPr>
          <w:p w14:paraId="77995E58" w14:textId="77777777" w:rsidR="00393369" w:rsidRPr="00A85D6A" w:rsidRDefault="00393369" w:rsidP="00393369">
            <w:pPr>
              <w:jc w:val="both"/>
              <w:rPr>
                <w:sz w:val="20"/>
                <w:szCs w:val="20"/>
              </w:rPr>
            </w:pPr>
            <w:r w:rsidRPr="00A85D6A">
              <w:rPr>
                <w:sz w:val="20"/>
                <w:szCs w:val="20"/>
              </w:rPr>
              <w:t xml:space="preserve">¿Porqué y para qué necesitaríamos conversar sobre el acuerdo Final de Paz y las Políticas sobre Victimas del Conflicto como representantes de las comunidades NARP? </w:t>
            </w:r>
          </w:p>
          <w:p w14:paraId="51C54C6E" w14:textId="77777777" w:rsidR="00393369" w:rsidRPr="00A85D6A" w:rsidRDefault="00393369" w:rsidP="00393369">
            <w:pPr>
              <w:jc w:val="both"/>
              <w:rPr>
                <w:sz w:val="20"/>
                <w:szCs w:val="20"/>
              </w:rPr>
            </w:pPr>
          </w:p>
          <w:p w14:paraId="1911F88C" w14:textId="77777777" w:rsidR="00393369" w:rsidRPr="00A85D6A" w:rsidRDefault="00393369" w:rsidP="00393369">
            <w:pPr>
              <w:jc w:val="both"/>
              <w:rPr>
                <w:sz w:val="20"/>
                <w:szCs w:val="20"/>
              </w:rPr>
            </w:pPr>
            <w:r w:rsidRPr="00A85D6A">
              <w:rPr>
                <w:sz w:val="20"/>
                <w:szCs w:val="20"/>
              </w:rPr>
              <w:t xml:space="preserve">¿Porqué y para qué consideramos necesario conversar sobre el racismo y la exclusión (en sus diversas expresiones) como victimas del conflicto armado y como representantes de las comunidades NARP? </w:t>
            </w:r>
          </w:p>
          <w:p w14:paraId="6178CB81" w14:textId="77777777" w:rsidR="00393369" w:rsidRPr="00A85D6A" w:rsidRDefault="00393369" w:rsidP="00393369">
            <w:pPr>
              <w:jc w:val="both"/>
              <w:rPr>
                <w:sz w:val="20"/>
                <w:szCs w:val="20"/>
              </w:rPr>
            </w:pPr>
          </w:p>
          <w:p w14:paraId="08B0B839" w14:textId="7223F9FD" w:rsidR="00C471D8" w:rsidRPr="00A85D6A" w:rsidRDefault="00393369" w:rsidP="00393369">
            <w:pPr>
              <w:jc w:val="both"/>
              <w:rPr>
                <w:sz w:val="20"/>
                <w:szCs w:val="20"/>
              </w:rPr>
            </w:pPr>
            <w:r w:rsidRPr="00A85D6A">
              <w:rPr>
                <w:sz w:val="20"/>
                <w:szCs w:val="20"/>
              </w:rPr>
              <w:t>¿De qué manera el proceso pedagógico podría contribuir a consolidar nuestra agenda política e incidencia como victimas del conflicto y como parte de las comunidades NARP en materia de paz, reconciliación, memoria, reparación y no-repetición?</w:t>
            </w:r>
          </w:p>
        </w:tc>
        <w:tc>
          <w:tcPr>
            <w:tcW w:w="1952" w:type="pct"/>
          </w:tcPr>
          <w:p w14:paraId="05ADAB77" w14:textId="77777777" w:rsidR="00C5200D" w:rsidRPr="00A85D6A" w:rsidRDefault="00C5200D" w:rsidP="00C5200D">
            <w:pPr>
              <w:jc w:val="both"/>
              <w:rPr>
                <w:sz w:val="20"/>
                <w:szCs w:val="20"/>
              </w:rPr>
            </w:pPr>
            <w:r w:rsidRPr="00A85D6A">
              <w:rPr>
                <w:sz w:val="20"/>
                <w:szCs w:val="20"/>
              </w:rPr>
              <w:t>“Necesitamos como victimas sentar nuestra situación ante el Estado. Porque se han realizado acciones que han favorecido más a los victimarios que a las víctimas, y esto les ha dado ventajas que nos ponen como víctimas en condiciones inferiores y mucho más vulnerables”</w:t>
            </w:r>
          </w:p>
          <w:p w14:paraId="37B3C8AD" w14:textId="77777777" w:rsidR="00C471D8" w:rsidRPr="00A85D6A" w:rsidRDefault="00C471D8" w:rsidP="00C5200D">
            <w:pPr>
              <w:jc w:val="both"/>
              <w:rPr>
                <w:sz w:val="20"/>
                <w:szCs w:val="20"/>
              </w:rPr>
            </w:pPr>
          </w:p>
          <w:p w14:paraId="715FCDD8" w14:textId="77777777" w:rsidR="00C5200D" w:rsidRPr="00A85D6A" w:rsidRDefault="00C5200D" w:rsidP="00C5200D">
            <w:pPr>
              <w:jc w:val="both"/>
              <w:rPr>
                <w:sz w:val="20"/>
                <w:szCs w:val="20"/>
              </w:rPr>
            </w:pPr>
            <w:r w:rsidRPr="00A85D6A">
              <w:rPr>
                <w:sz w:val="20"/>
                <w:szCs w:val="20"/>
              </w:rPr>
              <w:t>“Porque a propósito del racismo y la necesidad de hablar sobre este, es necesario ya que se intensifican las situaciones y a las víctimas nos encasillan en acciones delictivas y se nos desconoce como representantes de  una sociedad maltratada y cada vez que elevamos nuestras voces, caemos en el ideario de que nos victimizamos, aparentemente para obtener ventajas, lo cual no revictimiza ante la sociedad”</w:t>
            </w:r>
          </w:p>
          <w:p w14:paraId="669FC4D1" w14:textId="77777777" w:rsidR="00C5200D" w:rsidRPr="00A85D6A" w:rsidRDefault="00C5200D" w:rsidP="00C5200D">
            <w:pPr>
              <w:jc w:val="both"/>
              <w:rPr>
                <w:sz w:val="20"/>
                <w:szCs w:val="20"/>
              </w:rPr>
            </w:pPr>
          </w:p>
          <w:p w14:paraId="7E980A0A" w14:textId="1A4E7DAA" w:rsidR="00C5200D" w:rsidRPr="00A85D6A" w:rsidRDefault="00C5200D" w:rsidP="00C5200D">
            <w:pPr>
              <w:jc w:val="both"/>
              <w:rPr>
                <w:sz w:val="20"/>
                <w:szCs w:val="20"/>
              </w:rPr>
            </w:pPr>
            <w:r w:rsidRPr="00A85D6A">
              <w:rPr>
                <w:sz w:val="20"/>
                <w:szCs w:val="20"/>
              </w:rPr>
              <w:t xml:space="preserve">“Si el proceso pedagógico es bien articulado y dirigido a las poblaciones receptoras como los estudiantes, podremos hacer una incidencia que logre buenos resultados además esta pedagogía debe ser usada también con </w:t>
            </w:r>
            <w:r w:rsidRPr="00A85D6A">
              <w:rPr>
                <w:sz w:val="20"/>
                <w:szCs w:val="20"/>
              </w:rPr>
              <w:lastRenderedPageBreak/>
              <w:t>los funcionarios que necesitan una humanización que los prepara para laborar con respecto y diligencia con los usuarios que buscan de la institución para recibir los beneficios a que tenemos derechos sin ser maltratados”.</w:t>
            </w:r>
          </w:p>
        </w:tc>
      </w:tr>
      <w:tr w:rsidR="00C471D8" w:rsidRPr="00A85D6A" w14:paraId="62C09FE2" w14:textId="77777777" w:rsidTr="006651F5">
        <w:tc>
          <w:tcPr>
            <w:tcW w:w="881" w:type="pct"/>
          </w:tcPr>
          <w:p w14:paraId="3C74B976" w14:textId="77777777" w:rsidR="00C471D8" w:rsidRPr="00A85D6A" w:rsidRDefault="00C471D8" w:rsidP="00A00C58">
            <w:pPr>
              <w:jc w:val="both"/>
              <w:rPr>
                <w:b/>
                <w:bCs/>
                <w:sz w:val="20"/>
                <w:szCs w:val="20"/>
              </w:rPr>
            </w:pPr>
            <w:r w:rsidRPr="00A85D6A">
              <w:rPr>
                <w:b/>
                <w:bCs/>
                <w:sz w:val="20"/>
                <w:szCs w:val="20"/>
              </w:rPr>
              <w:lastRenderedPageBreak/>
              <w:t>Objetivos</w:t>
            </w:r>
          </w:p>
          <w:p w14:paraId="135880A1" w14:textId="77777777" w:rsidR="00967FE8" w:rsidRPr="00A85D6A" w:rsidRDefault="00967FE8" w:rsidP="00967FE8">
            <w:pPr>
              <w:jc w:val="both"/>
              <w:rPr>
                <w:sz w:val="20"/>
                <w:szCs w:val="20"/>
              </w:rPr>
            </w:pPr>
            <w:r w:rsidRPr="00A85D6A">
              <w:rPr>
                <w:sz w:val="20"/>
                <w:szCs w:val="20"/>
                <w:lang w:val="es-ES"/>
              </w:rPr>
              <w:t>¿Qué vamos a hacer? ¿Qué buscamos lograr o alcanzar desde un Proceso Pedagógico?</w:t>
            </w:r>
          </w:p>
          <w:p w14:paraId="7C29D0FD" w14:textId="5878F463" w:rsidR="00967FE8" w:rsidRPr="00A85D6A" w:rsidRDefault="00967FE8" w:rsidP="00A00C58">
            <w:pPr>
              <w:jc w:val="both"/>
              <w:rPr>
                <w:sz w:val="20"/>
                <w:szCs w:val="20"/>
              </w:rPr>
            </w:pPr>
          </w:p>
        </w:tc>
        <w:tc>
          <w:tcPr>
            <w:tcW w:w="2168" w:type="pct"/>
          </w:tcPr>
          <w:p w14:paraId="5C3031A8" w14:textId="77777777" w:rsidR="00393369" w:rsidRPr="00A85D6A" w:rsidRDefault="00393369" w:rsidP="00393369">
            <w:pPr>
              <w:jc w:val="both"/>
              <w:rPr>
                <w:sz w:val="20"/>
                <w:szCs w:val="20"/>
              </w:rPr>
            </w:pPr>
            <w:r w:rsidRPr="00A85D6A">
              <w:rPr>
                <w:sz w:val="20"/>
                <w:szCs w:val="20"/>
              </w:rPr>
              <w:t>¿Qué buscamos lograr o alcanzar con este Proceso Pedagógico?</w:t>
            </w:r>
          </w:p>
          <w:p w14:paraId="3FEDDAD7" w14:textId="77777777" w:rsidR="00393369" w:rsidRPr="00A85D6A" w:rsidRDefault="00393369" w:rsidP="00393369">
            <w:pPr>
              <w:jc w:val="both"/>
              <w:rPr>
                <w:sz w:val="20"/>
                <w:szCs w:val="20"/>
              </w:rPr>
            </w:pPr>
          </w:p>
          <w:p w14:paraId="6B437670" w14:textId="22F137A9" w:rsidR="00C471D8" w:rsidRPr="00A85D6A" w:rsidRDefault="00393369" w:rsidP="00393369">
            <w:pPr>
              <w:jc w:val="both"/>
              <w:rPr>
                <w:sz w:val="20"/>
                <w:szCs w:val="20"/>
              </w:rPr>
            </w:pPr>
            <w:r w:rsidRPr="00A85D6A">
              <w:rPr>
                <w:sz w:val="20"/>
                <w:szCs w:val="20"/>
              </w:rPr>
              <w:t>¿Qué nos inspira? ¿Qué soñamos lograr con este proceso pedagógico?</w:t>
            </w:r>
          </w:p>
        </w:tc>
        <w:tc>
          <w:tcPr>
            <w:tcW w:w="1952" w:type="pct"/>
          </w:tcPr>
          <w:p w14:paraId="18FD0D00" w14:textId="77777777" w:rsidR="00C471D8" w:rsidRPr="00A85D6A" w:rsidRDefault="00DD3E8D" w:rsidP="00A00C58">
            <w:pPr>
              <w:jc w:val="both"/>
              <w:rPr>
                <w:sz w:val="20"/>
                <w:szCs w:val="20"/>
              </w:rPr>
            </w:pPr>
            <w:r w:rsidRPr="00A85D6A">
              <w:rPr>
                <w:sz w:val="20"/>
                <w:szCs w:val="20"/>
              </w:rPr>
              <w:t>Objetivo general:</w:t>
            </w:r>
          </w:p>
          <w:p w14:paraId="0679E555" w14:textId="77777777" w:rsidR="00DD3E8D" w:rsidRPr="00A85D6A" w:rsidRDefault="00DD3E8D" w:rsidP="00A00C58">
            <w:pPr>
              <w:jc w:val="both"/>
              <w:rPr>
                <w:sz w:val="20"/>
                <w:szCs w:val="20"/>
              </w:rPr>
            </w:pPr>
            <w:r w:rsidRPr="00A85D6A">
              <w:rPr>
                <w:sz w:val="20"/>
                <w:szCs w:val="20"/>
              </w:rPr>
              <w:t>Fortalecer los conocimientos y capacidades y liderazgos de los/as integrantes de la Mesa NARP mediante un proceso pedagógico.</w:t>
            </w:r>
          </w:p>
          <w:p w14:paraId="0B4559CC" w14:textId="77777777" w:rsidR="002231CC" w:rsidRPr="00A85D6A" w:rsidRDefault="002231CC" w:rsidP="00D923E2">
            <w:pPr>
              <w:pStyle w:val="Prrafodelista"/>
              <w:numPr>
                <w:ilvl w:val="0"/>
                <w:numId w:val="6"/>
              </w:numPr>
              <w:jc w:val="both"/>
              <w:rPr>
                <w:sz w:val="20"/>
                <w:szCs w:val="20"/>
              </w:rPr>
            </w:pPr>
            <w:r w:rsidRPr="00A85D6A">
              <w:rPr>
                <w:sz w:val="20"/>
                <w:szCs w:val="20"/>
              </w:rPr>
              <w:t>Participación efectiva</w:t>
            </w:r>
          </w:p>
          <w:p w14:paraId="14D14222" w14:textId="77777777" w:rsidR="002231CC" w:rsidRPr="00A85D6A" w:rsidRDefault="002231CC" w:rsidP="00D923E2">
            <w:pPr>
              <w:pStyle w:val="Prrafodelista"/>
              <w:numPr>
                <w:ilvl w:val="0"/>
                <w:numId w:val="6"/>
              </w:numPr>
              <w:jc w:val="both"/>
              <w:rPr>
                <w:sz w:val="20"/>
                <w:szCs w:val="20"/>
              </w:rPr>
            </w:pPr>
            <w:r w:rsidRPr="00A85D6A">
              <w:rPr>
                <w:sz w:val="20"/>
                <w:szCs w:val="20"/>
              </w:rPr>
              <w:t>Identidad cultural</w:t>
            </w:r>
          </w:p>
          <w:p w14:paraId="25C92ACA" w14:textId="77777777" w:rsidR="002231CC" w:rsidRPr="00A85D6A" w:rsidRDefault="002231CC" w:rsidP="00D923E2">
            <w:pPr>
              <w:pStyle w:val="Prrafodelista"/>
              <w:numPr>
                <w:ilvl w:val="0"/>
                <w:numId w:val="6"/>
              </w:numPr>
              <w:jc w:val="both"/>
              <w:rPr>
                <w:sz w:val="20"/>
                <w:szCs w:val="20"/>
              </w:rPr>
            </w:pPr>
            <w:r w:rsidRPr="00A85D6A">
              <w:rPr>
                <w:sz w:val="20"/>
                <w:szCs w:val="20"/>
              </w:rPr>
              <w:t>Verdad, justicia, no repetición (enfoque NARP)</w:t>
            </w:r>
          </w:p>
          <w:p w14:paraId="1623A2B2" w14:textId="1E2F578C" w:rsidR="002231CC" w:rsidRPr="00A85D6A" w:rsidRDefault="002231CC" w:rsidP="00D923E2">
            <w:pPr>
              <w:pStyle w:val="Prrafodelista"/>
              <w:numPr>
                <w:ilvl w:val="0"/>
                <w:numId w:val="6"/>
              </w:numPr>
              <w:jc w:val="both"/>
              <w:rPr>
                <w:sz w:val="20"/>
                <w:szCs w:val="20"/>
              </w:rPr>
            </w:pPr>
            <w:r w:rsidRPr="00A85D6A">
              <w:rPr>
                <w:sz w:val="20"/>
                <w:szCs w:val="20"/>
              </w:rPr>
              <w:t>Memoria histórica</w:t>
            </w:r>
            <w:r w:rsidR="00F05BB7" w:rsidRPr="00A85D6A">
              <w:rPr>
                <w:sz w:val="20"/>
                <w:szCs w:val="20"/>
              </w:rPr>
              <w:t xml:space="preserve"> (memoria viva)</w:t>
            </w:r>
          </w:p>
        </w:tc>
      </w:tr>
      <w:tr w:rsidR="00C471D8" w:rsidRPr="00A85D6A" w14:paraId="3B7889E8" w14:textId="77777777" w:rsidTr="006651F5">
        <w:tc>
          <w:tcPr>
            <w:tcW w:w="881" w:type="pct"/>
          </w:tcPr>
          <w:p w14:paraId="3A4014F8" w14:textId="77777777" w:rsidR="00C471D8" w:rsidRPr="00A85D6A" w:rsidRDefault="00C471D8" w:rsidP="00A00C58">
            <w:pPr>
              <w:jc w:val="both"/>
              <w:rPr>
                <w:b/>
                <w:bCs/>
                <w:sz w:val="20"/>
                <w:szCs w:val="20"/>
              </w:rPr>
            </w:pPr>
            <w:r w:rsidRPr="00A85D6A">
              <w:rPr>
                <w:b/>
                <w:bCs/>
                <w:sz w:val="20"/>
                <w:szCs w:val="20"/>
              </w:rPr>
              <w:t>Alcance</w:t>
            </w:r>
          </w:p>
          <w:p w14:paraId="5CE1243F" w14:textId="77777777" w:rsidR="00DD3E8D" w:rsidRPr="00A85D6A" w:rsidRDefault="00DD3E8D" w:rsidP="00DD3E8D">
            <w:pPr>
              <w:jc w:val="both"/>
              <w:rPr>
                <w:sz w:val="20"/>
                <w:szCs w:val="20"/>
              </w:rPr>
            </w:pPr>
            <w:r w:rsidRPr="00A85D6A">
              <w:rPr>
                <w:sz w:val="20"/>
                <w:szCs w:val="20"/>
                <w:lang w:val="es-ES"/>
              </w:rPr>
              <w:t>¿A quienes queremos alcanzar e impactar positivamente con este Proceso Pedagógico?</w:t>
            </w:r>
          </w:p>
          <w:p w14:paraId="67E41259" w14:textId="1A47A97D" w:rsidR="00967FE8" w:rsidRPr="00A85D6A" w:rsidRDefault="00967FE8" w:rsidP="00A00C58">
            <w:pPr>
              <w:jc w:val="both"/>
              <w:rPr>
                <w:sz w:val="20"/>
                <w:szCs w:val="20"/>
              </w:rPr>
            </w:pPr>
          </w:p>
        </w:tc>
        <w:tc>
          <w:tcPr>
            <w:tcW w:w="2168" w:type="pct"/>
          </w:tcPr>
          <w:p w14:paraId="7DAB0B60" w14:textId="77777777" w:rsidR="00393369" w:rsidRPr="00A85D6A" w:rsidRDefault="00393369" w:rsidP="00393369">
            <w:pPr>
              <w:jc w:val="both"/>
              <w:rPr>
                <w:sz w:val="20"/>
                <w:szCs w:val="20"/>
              </w:rPr>
            </w:pPr>
            <w:r w:rsidRPr="00A85D6A">
              <w:rPr>
                <w:sz w:val="20"/>
                <w:szCs w:val="20"/>
              </w:rPr>
              <w:t>¿A quienes queremos alcanzar e impactar positivamente con este Proceso Pedagógico?</w:t>
            </w:r>
          </w:p>
          <w:p w14:paraId="25E04D53" w14:textId="77777777" w:rsidR="00393369" w:rsidRPr="00A85D6A" w:rsidRDefault="00393369" w:rsidP="00393369">
            <w:pPr>
              <w:jc w:val="both"/>
              <w:rPr>
                <w:sz w:val="20"/>
                <w:szCs w:val="20"/>
              </w:rPr>
            </w:pPr>
          </w:p>
          <w:p w14:paraId="33A0DBF7" w14:textId="29032EEA" w:rsidR="00C471D8" w:rsidRPr="00A85D6A" w:rsidRDefault="00393369" w:rsidP="00393369">
            <w:pPr>
              <w:jc w:val="both"/>
              <w:rPr>
                <w:sz w:val="20"/>
                <w:szCs w:val="20"/>
              </w:rPr>
            </w:pPr>
            <w:r w:rsidRPr="00A85D6A">
              <w:rPr>
                <w:sz w:val="20"/>
                <w:szCs w:val="20"/>
              </w:rPr>
              <w:t>¿Porqué a estas personas y no a otras?</w:t>
            </w:r>
          </w:p>
        </w:tc>
        <w:tc>
          <w:tcPr>
            <w:tcW w:w="1952" w:type="pct"/>
          </w:tcPr>
          <w:p w14:paraId="00A713C9" w14:textId="77777777" w:rsidR="00C471D8" w:rsidRPr="00A85D6A" w:rsidRDefault="009E2672" w:rsidP="00A00C58">
            <w:pPr>
              <w:jc w:val="both"/>
              <w:rPr>
                <w:sz w:val="20"/>
                <w:szCs w:val="20"/>
              </w:rPr>
            </w:pPr>
            <w:r w:rsidRPr="00A85D6A">
              <w:rPr>
                <w:sz w:val="20"/>
                <w:szCs w:val="20"/>
              </w:rPr>
              <w:t>Impacto esperado:</w:t>
            </w:r>
          </w:p>
          <w:p w14:paraId="3D5664B9" w14:textId="77777777" w:rsidR="009E2672" w:rsidRPr="00A85D6A" w:rsidRDefault="009E2672" w:rsidP="00D923E2">
            <w:pPr>
              <w:pStyle w:val="Prrafodelista"/>
              <w:numPr>
                <w:ilvl w:val="0"/>
                <w:numId w:val="7"/>
              </w:numPr>
              <w:jc w:val="both"/>
              <w:rPr>
                <w:sz w:val="20"/>
                <w:szCs w:val="20"/>
              </w:rPr>
            </w:pPr>
            <w:r w:rsidRPr="00A85D6A">
              <w:rPr>
                <w:sz w:val="20"/>
                <w:szCs w:val="20"/>
              </w:rPr>
              <w:t>Impactar a las organizaciones políticas y culturales NARP.</w:t>
            </w:r>
          </w:p>
          <w:p w14:paraId="5C9565D8" w14:textId="77777777" w:rsidR="0071661C" w:rsidRPr="00A85D6A" w:rsidRDefault="009E2672" w:rsidP="00D923E2">
            <w:pPr>
              <w:pStyle w:val="Prrafodelista"/>
              <w:numPr>
                <w:ilvl w:val="0"/>
                <w:numId w:val="7"/>
              </w:numPr>
              <w:jc w:val="both"/>
              <w:rPr>
                <w:sz w:val="20"/>
                <w:szCs w:val="20"/>
              </w:rPr>
            </w:pPr>
            <w:r w:rsidRPr="00A85D6A">
              <w:rPr>
                <w:sz w:val="20"/>
                <w:szCs w:val="20"/>
              </w:rPr>
              <w:t xml:space="preserve">Fortalecer el dialogo entre la institucionalidad y las comunidades </w:t>
            </w:r>
            <w:r w:rsidR="0071661C" w:rsidRPr="00A85D6A">
              <w:rPr>
                <w:sz w:val="20"/>
                <w:szCs w:val="20"/>
              </w:rPr>
              <w:t>hacia un modelo de atención incluyente, equitativo y respetuoso de la diversidad étnica y cultural.</w:t>
            </w:r>
          </w:p>
          <w:p w14:paraId="47CA0628" w14:textId="77777777" w:rsidR="0071661C" w:rsidRPr="00A85D6A" w:rsidRDefault="0071661C" w:rsidP="00D923E2">
            <w:pPr>
              <w:pStyle w:val="Prrafodelista"/>
              <w:numPr>
                <w:ilvl w:val="0"/>
                <w:numId w:val="7"/>
              </w:numPr>
              <w:jc w:val="both"/>
              <w:rPr>
                <w:sz w:val="20"/>
                <w:szCs w:val="20"/>
              </w:rPr>
            </w:pPr>
            <w:r w:rsidRPr="00A85D6A">
              <w:rPr>
                <w:sz w:val="20"/>
                <w:szCs w:val="20"/>
              </w:rPr>
              <w:t>El proceso generará un impacto social, político</w:t>
            </w:r>
            <w:r w:rsidR="00EF1DF3" w:rsidRPr="00A85D6A">
              <w:rPr>
                <w:sz w:val="20"/>
                <w:szCs w:val="20"/>
              </w:rPr>
              <w:t>, administrativo</w:t>
            </w:r>
            <w:r w:rsidRPr="00A85D6A">
              <w:rPr>
                <w:sz w:val="20"/>
                <w:szCs w:val="20"/>
              </w:rPr>
              <w:t xml:space="preserve"> y simb</w:t>
            </w:r>
            <w:r w:rsidR="00EF1DF3" w:rsidRPr="00A85D6A">
              <w:rPr>
                <w:sz w:val="20"/>
                <w:szCs w:val="20"/>
              </w:rPr>
              <w:t>ól</w:t>
            </w:r>
            <w:r w:rsidRPr="00A85D6A">
              <w:rPr>
                <w:sz w:val="20"/>
                <w:szCs w:val="20"/>
              </w:rPr>
              <w:t>i</w:t>
            </w:r>
            <w:r w:rsidR="00EF1DF3" w:rsidRPr="00A85D6A">
              <w:rPr>
                <w:sz w:val="20"/>
                <w:szCs w:val="20"/>
              </w:rPr>
              <w:t>c</w:t>
            </w:r>
            <w:r w:rsidRPr="00A85D6A">
              <w:rPr>
                <w:sz w:val="20"/>
                <w:szCs w:val="20"/>
              </w:rPr>
              <w:t xml:space="preserve">o </w:t>
            </w:r>
            <w:r w:rsidR="00EF1DF3" w:rsidRPr="00A85D6A">
              <w:rPr>
                <w:sz w:val="20"/>
                <w:szCs w:val="20"/>
              </w:rPr>
              <w:t>orientado a la transformación de imaginarios raciales y la reconstrucción del tejido social.</w:t>
            </w:r>
          </w:p>
          <w:p w14:paraId="559755D9" w14:textId="77777777" w:rsidR="007106CE" w:rsidRPr="00A85D6A" w:rsidRDefault="007106CE" w:rsidP="007106CE">
            <w:pPr>
              <w:jc w:val="both"/>
              <w:rPr>
                <w:sz w:val="20"/>
                <w:szCs w:val="20"/>
              </w:rPr>
            </w:pPr>
          </w:p>
          <w:p w14:paraId="5B9C3CD3" w14:textId="77777777" w:rsidR="007106CE" w:rsidRPr="00A85D6A" w:rsidRDefault="007106CE" w:rsidP="007106CE">
            <w:pPr>
              <w:jc w:val="both"/>
              <w:rPr>
                <w:sz w:val="20"/>
                <w:szCs w:val="20"/>
              </w:rPr>
            </w:pPr>
            <w:r w:rsidRPr="00A85D6A">
              <w:rPr>
                <w:sz w:val="20"/>
                <w:szCs w:val="20"/>
              </w:rPr>
              <w:t>Impacto directo: Comunidades NARP residente en la ciudad de Bogotá y otras partes del país.</w:t>
            </w:r>
          </w:p>
          <w:p w14:paraId="3B35FD97" w14:textId="77777777" w:rsidR="007106CE" w:rsidRPr="00A85D6A" w:rsidRDefault="007106CE" w:rsidP="007106CE">
            <w:pPr>
              <w:jc w:val="both"/>
              <w:rPr>
                <w:sz w:val="20"/>
                <w:szCs w:val="20"/>
              </w:rPr>
            </w:pPr>
          </w:p>
          <w:p w14:paraId="3D236155" w14:textId="7DD7B95D" w:rsidR="008B0FFF" w:rsidRPr="00A85D6A" w:rsidRDefault="008B0FFF" w:rsidP="007106CE">
            <w:pPr>
              <w:jc w:val="both"/>
              <w:rPr>
                <w:sz w:val="20"/>
                <w:szCs w:val="20"/>
              </w:rPr>
            </w:pPr>
            <w:r w:rsidRPr="00A85D6A">
              <w:rPr>
                <w:sz w:val="20"/>
                <w:szCs w:val="20"/>
              </w:rPr>
              <w:t>¿Porqué a otras poblaciones no? Porque es necesario reflejar y poner en práctica el enfoque diferencial NARP Victimas.</w:t>
            </w:r>
          </w:p>
        </w:tc>
      </w:tr>
    </w:tbl>
    <w:p w14:paraId="52042665" w14:textId="77777777" w:rsidR="00A77CDC" w:rsidRDefault="00A77CDC" w:rsidP="00A00C58">
      <w:pPr>
        <w:jc w:val="both"/>
      </w:pPr>
    </w:p>
    <w:p w14:paraId="41D4E9BE" w14:textId="0BE817A5" w:rsidR="00D90170" w:rsidRPr="006651F5" w:rsidRDefault="00B54753" w:rsidP="00A00C58">
      <w:pPr>
        <w:jc w:val="both"/>
      </w:pPr>
      <w:r>
        <w:t>Como cierre del espacio y del ejercicio, s</w:t>
      </w:r>
      <w:r w:rsidR="00D90170" w:rsidRPr="006651F5">
        <w:t xml:space="preserve">e define una </w:t>
      </w:r>
      <w:r w:rsidR="00C40785">
        <w:t>comisión</w:t>
      </w:r>
      <w:r w:rsidR="00D90170" w:rsidRPr="006651F5">
        <w:t xml:space="preserve"> para</w:t>
      </w:r>
      <w:r>
        <w:t xml:space="preserve"> que participe en el diseño </w:t>
      </w:r>
      <w:r w:rsidR="00C40785">
        <w:t>d</w:t>
      </w:r>
      <w:r w:rsidR="00D90170" w:rsidRPr="006651F5">
        <w:t>el proceso pedagógico</w:t>
      </w:r>
      <w:r w:rsidR="00C40785">
        <w:t>. La delegación quedo</w:t>
      </w:r>
      <w:r w:rsidR="00D90170" w:rsidRPr="006651F5">
        <w:t xml:space="preserve"> compuesta por</w:t>
      </w:r>
      <w:r w:rsidR="00C40785">
        <w:t xml:space="preserve"> las siguientes personas</w:t>
      </w:r>
      <w:r w:rsidR="00D90170" w:rsidRPr="006651F5">
        <w:t>:</w:t>
      </w:r>
    </w:p>
    <w:p w14:paraId="0CD79537" w14:textId="77777777" w:rsidR="00E037BB" w:rsidRPr="006651F5" w:rsidRDefault="00E037BB" w:rsidP="00D923E2">
      <w:pPr>
        <w:pStyle w:val="Prrafodelista"/>
        <w:numPr>
          <w:ilvl w:val="0"/>
          <w:numId w:val="8"/>
        </w:numPr>
        <w:jc w:val="both"/>
      </w:pPr>
      <w:r w:rsidRPr="006651F5">
        <w:t>Aida Mosquera</w:t>
      </w:r>
    </w:p>
    <w:p w14:paraId="002717EF" w14:textId="77777777" w:rsidR="00E037BB" w:rsidRPr="006651F5" w:rsidRDefault="00E037BB" w:rsidP="00D923E2">
      <w:pPr>
        <w:pStyle w:val="Prrafodelista"/>
        <w:numPr>
          <w:ilvl w:val="0"/>
          <w:numId w:val="8"/>
        </w:numPr>
        <w:jc w:val="both"/>
      </w:pPr>
      <w:r w:rsidRPr="006651F5">
        <w:t>Beatriz Avecedo</w:t>
      </w:r>
    </w:p>
    <w:p w14:paraId="09B62DBB" w14:textId="77777777" w:rsidR="00E037BB" w:rsidRPr="006651F5" w:rsidRDefault="00E037BB" w:rsidP="00D923E2">
      <w:pPr>
        <w:pStyle w:val="Prrafodelista"/>
        <w:numPr>
          <w:ilvl w:val="0"/>
          <w:numId w:val="8"/>
        </w:numPr>
        <w:jc w:val="both"/>
      </w:pPr>
      <w:r w:rsidRPr="006651F5">
        <w:t>Cherry Chará</w:t>
      </w:r>
    </w:p>
    <w:p w14:paraId="7DCFF3DA" w14:textId="77777777" w:rsidR="00E037BB" w:rsidRPr="006651F5" w:rsidRDefault="00E037BB" w:rsidP="00D923E2">
      <w:pPr>
        <w:pStyle w:val="Prrafodelista"/>
        <w:numPr>
          <w:ilvl w:val="0"/>
          <w:numId w:val="8"/>
        </w:numPr>
        <w:jc w:val="both"/>
      </w:pPr>
      <w:r w:rsidRPr="006651F5">
        <w:t>Luz Amelia Arboleda</w:t>
      </w:r>
    </w:p>
    <w:p w14:paraId="3A959985" w14:textId="77777777" w:rsidR="00E037BB" w:rsidRPr="006651F5" w:rsidRDefault="00E037BB" w:rsidP="00D923E2">
      <w:pPr>
        <w:pStyle w:val="Prrafodelista"/>
        <w:numPr>
          <w:ilvl w:val="0"/>
          <w:numId w:val="8"/>
        </w:numPr>
        <w:jc w:val="both"/>
      </w:pPr>
      <w:r w:rsidRPr="006651F5">
        <w:lastRenderedPageBreak/>
        <w:t>Rosa Quiñonez</w:t>
      </w:r>
    </w:p>
    <w:p w14:paraId="5391DB4D" w14:textId="77777777" w:rsidR="00E037BB" w:rsidRPr="006651F5" w:rsidRDefault="00E037BB" w:rsidP="00D923E2">
      <w:pPr>
        <w:pStyle w:val="Prrafodelista"/>
        <w:numPr>
          <w:ilvl w:val="0"/>
          <w:numId w:val="8"/>
        </w:numPr>
        <w:jc w:val="both"/>
      </w:pPr>
      <w:r w:rsidRPr="006651F5">
        <w:t>Edna Rocio Sanchez</w:t>
      </w:r>
    </w:p>
    <w:p w14:paraId="42F686D9" w14:textId="77777777" w:rsidR="00E037BB" w:rsidRPr="006651F5" w:rsidRDefault="00E037BB" w:rsidP="00D923E2">
      <w:pPr>
        <w:pStyle w:val="Prrafodelista"/>
        <w:numPr>
          <w:ilvl w:val="0"/>
          <w:numId w:val="8"/>
        </w:numPr>
        <w:jc w:val="both"/>
      </w:pPr>
      <w:r w:rsidRPr="006651F5">
        <w:t xml:space="preserve">Darwin, </w:t>
      </w:r>
    </w:p>
    <w:p w14:paraId="0C27FF06" w14:textId="77777777" w:rsidR="00E037BB" w:rsidRPr="006651F5" w:rsidRDefault="00E037BB" w:rsidP="00D923E2">
      <w:pPr>
        <w:pStyle w:val="Prrafodelista"/>
        <w:numPr>
          <w:ilvl w:val="0"/>
          <w:numId w:val="8"/>
        </w:numPr>
        <w:jc w:val="both"/>
      </w:pPr>
      <w:r w:rsidRPr="006651F5">
        <w:t>Baldoino Asprilla</w:t>
      </w:r>
    </w:p>
    <w:p w14:paraId="4A3FAAA1" w14:textId="77777777" w:rsidR="00E037BB" w:rsidRPr="00C40785" w:rsidRDefault="00E037BB" w:rsidP="00D923E2">
      <w:pPr>
        <w:pStyle w:val="Prrafodelista"/>
        <w:numPr>
          <w:ilvl w:val="0"/>
          <w:numId w:val="8"/>
        </w:numPr>
        <w:jc w:val="both"/>
      </w:pPr>
      <w:r w:rsidRPr="00C40785">
        <w:t>Margarita Palacio</w:t>
      </w:r>
    </w:p>
    <w:p w14:paraId="4D9B25D0" w14:textId="19281CE9" w:rsidR="00D90170" w:rsidRDefault="00E037BB" w:rsidP="00D923E2">
      <w:pPr>
        <w:pStyle w:val="Prrafodelista"/>
        <w:numPr>
          <w:ilvl w:val="0"/>
          <w:numId w:val="8"/>
        </w:numPr>
        <w:jc w:val="both"/>
      </w:pPr>
      <w:r w:rsidRPr="00C40785">
        <w:t>Camila Benavides</w:t>
      </w:r>
    </w:p>
    <w:p w14:paraId="40C03C22" w14:textId="3D7B5A04" w:rsidR="00A85D6A" w:rsidRPr="00247865" w:rsidRDefault="004A31F7" w:rsidP="00A85D6A">
      <w:pPr>
        <w:jc w:val="both"/>
        <w:rPr>
          <w:b/>
          <w:bCs/>
          <w:u w:val="single"/>
        </w:rPr>
      </w:pPr>
      <w:r w:rsidRPr="00247865">
        <w:rPr>
          <w:b/>
          <w:bCs/>
          <w:u w:val="single"/>
        </w:rPr>
        <w:t>Sistematización del ejercicio de diagnóstico</w:t>
      </w:r>
      <w:r w:rsidR="00250C2A">
        <w:rPr>
          <w:b/>
          <w:bCs/>
          <w:u w:val="single"/>
        </w:rPr>
        <w:t xml:space="preserve"> 16 de octubre</w:t>
      </w:r>
    </w:p>
    <w:p w14:paraId="23CA6D35" w14:textId="77777777" w:rsidR="006B2899" w:rsidRDefault="004A31F7" w:rsidP="00A85D6A">
      <w:pPr>
        <w:jc w:val="both"/>
      </w:pPr>
      <w:r>
        <w:t>A partir de los aportes realizados por las y los delegados de la Mesa de Comunidades NARP Víctimas del conflicto armado,</w:t>
      </w:r>
      <w:r w:rsidR="00894BBC">
        <w:t xml:space="preserve"> se presenta a continuación una síntesis analítica del ejercicio realizado con el propósito de avanzar en la etapa de diseño</w:t>
      </w:r>
      <w:r w:rsidR="006B2899">
        <w:t xml:space="preserve"> del proceso pedagógico:</w:t>
      </w:r>
    </w:p>
    <w:tbl>
      <w:tblPr>
        <w:tblStyle w:val="Tablaconcuadrcula"/>
        <w:tblW w:w="0" w:type="auto"/>
        <w:tblLook w:val="04A0" w:firstRow="1" w:lastRow="0" w:firstColumn="1" w:lastColumn="0" w:noHBand="0" w:noVBand="1"/>
      </w:tblPr>
      <w:tblGrid>
        <w:gridCol w:w="1129"/>
        <w:gridCol w:w="4392"/>
        <w:gridCol w:w="3307"/>
      </w:tblGrid>
      <w:tr w:rsidR="00A732BC" w:rsidRPr="006B2899" w14:paraId="6434A79E" w14:textId="77777777" w:rsidTr="006B2899">
        <w:tc>
          <w:tcPr>
            <w:tcW w:w="0" w:type="auto"/>
            <w:hideMark/>
          </w:tcPr>
          <w:p w14:paraId="361D7AC6" w14:textId="77777777" w:rsidR="006B2899" w:rsidRPr="006B2899" w:rsidRDefault="006B2899" w:rsidP="006B2899">
            <w:pPr>
              <w:spacing w:after="160" w:line="259" w:lineRule="auto"/>
              <w:jc w:val="both"/>
              <w:rPr>
                <w:b/>
                <w:bCs/>
                <w:sz w:val="18"/>
                <w:szCs w:val="18"/>
              </w:rPr>
            </w:pPr>
            <w:r w:rsidRPr="006B2899">
              <w:rPr>
                <w:b/>
                <w:bCs/>
                <w:sz w:val="18"/>
                <w:szCs w:val="18"/>
              </w:rPr>
              <w:t>Eje</w:t>
            </w:r>
          </w:p>
        </w:tc>
        <w:tc>
          <w:tcPr>
            <w:tcW w:w="0" w:type="auto"/>
            <w:hideMark/>
          </w:tcPr>
          <w:p w14:paraId="23FBC32A" w14:textId="3C4F7200" w:rsidR="006B2899" w:rsidRPr="006B2899" w:rsidRDefault="006B2899" w:rsidP="006B2899">
            <w:pPr>
              <w:spacing w:after="160" w:line="259" w:lineRule="auto"/>
              <w:jc w:val="both"/>
              <w:rPr>
                <w:b/>
                <w:bCs/>
                <w:sz w:val="18"/>
                <w:szCs w:val="18"/>
              </w:rPr>
            </w:pPr>
            <w:r w:rsidRPr="006B2899">
              <w:rPr>
                <w:b/>
                <w:bCs/>
                <w:sz w:val="18"/>
                <w:szCs w:val="18"/>
              </w:rPr>
              <w:t xml:space="preserve">Síntesis </w:t>
            </w:r>
            <w:r>
              <w:rPr>
                <w:b/>
                <w:bCs/>
                <w:sz w:val="18"/>
                <w:szCs w:val="18"/>
              </w:rPr>
              <w:t>analítica</w:t>
            </w:r>
            <w:r w:rsidRPr="006B2899">
              <w:rPr>
                <w:b/>
                <w:bCs/>
                <w:sz w:val="18"/>
                <w:szCs w:val="18"/>
              </w:rPr>
              <w:t xml:space="preserve"> del ejercicio </w:t>
            </w:r>
            <w:r>
              <w:rPr>
                <w:b/>
                <w:bCs/>
                <w:sz w:val="18"/>
                <w:szCs w:val="18"/>
              </w:rPr>
              <w:t>in situ</w:t>
            </w:r>
          </w:p>
        </w:tc>
        <w:tc>
          <w:tcPr>
            <w:tcW w:w="0" w:type="auto"/>
            <w:hideMark/>
          </w:tcPr>
          <w:p w14:paraId="0C7AF5CE" w14:textId="1E7F7F05" w:rsidR="006B2899" w:rsidRPr="006B2899" w:rsidRDefault="0049485C" w:rsidP="006B2899">
            <w:pPr>
              <w:spacing w:after="160" w:line="259" w:lineRule="auto"/>
              <w:jc w:val="both"/>
              <w:rPr>
                <w:b/>
                <w:bCs/>
                <w:sz w:val="18"/>
                <w:szCs w:val="18"/>
              </w:rPr>
            </w:pPr>
            <w:r>
              <w:rPr>
                <w:b/>
                <w:bCs/>
                <w:sz w:val="18"/>
                <w:szCs w:val="18"/>
              </w:rPr>
              <w:t xml:space="preserve">Formulación </w:t>
            </w:r>
            <w:r w:rsidR="007012E0">
              <w:rPr>
                <w:b/>
                <w:bCs/>
                <w:sz w:val="18"/>
                <w:szCs w:val="18"/>
              </w:rPr>
              <w:t xml:space="preserve">sintética </w:t>
            </w:r>
            <w:r>
              <w:rPr>
                <w:b/>
                <w:bCs/>
                <w:sz w:val="18"/>
                <w:szCs w:val="18"/>
              </w:rPr>
              <w:t xml:space="preserve">del eje </w:t>
            </w:r>
          </w:p>
        </w:tc>
      </w:tr>
      <w:tr w:rsidR="00A732BC" w:rsidRPr="006B2899" w14:paraId="2CC9C002" w14:textId="77777777" w:rsidTr="006B2899">
        <w:tc>
          <w:tcPr>
            <w:tcW w:w="0" w:type="auto"/>
            <w:hideMark/>
          </w:tcPr>
          <w:p w14:paraId="530F32B0" w14:textId="77777777" w:rsidR="006B2899" w:rsidRPr="006B2899" w:rsidRDefault="006B2899" w:rsidP="006B2899">
            <w:pPr>
              <w:spacing w:after="160" w:line="259" w:lineRule="auto"/>
              <w:jc w:val="both"/>
              <w:rPr>
                <w:sz w:val="18"/>
                <w:szCs w:val="18"/>
              </w:rPr>
            </w:pPr>
            <w:r w:rsidRPr="006B2899">
              <w:rPr>
                <w:b/>
                <w:bCs/>
                <w:sz w:val="18"/>
                <w:szCs w:val="18"/>
              </w:rPr>
              <w:t>Temas</w:t>
            </w:r>
          </w:p>
        </w:tc>
        <w:tc>
          <w:tcPr>
            <w:tcW w:w="0" w:type="auto"/>
            <w:hideMark/>
          </w:tcPr>
          <w:p w14:paraId="09185F0F" w14:textId="77777777" w:rsidR="006B2899" w:rsidRPr="006B2899" w:rsidRDefault="006B2899" w:rsidP="006B2899">
            <w:pPr>
              <w:spacing w:after="160" w:line="259" w:lineRule="auto"/>
              <w:jc w:val="both"/>
              <w:rPr>
                <w:sz w:val="18"/>
                <w:szCs w:val="18"/>
              </w:rPr>
            </w:pPr>
            <w:r w:rsidRPr="006B2899">
              <w:rPr>
                <w:sz w:val="18"/>
                <w:szCs w:val="18"/>
              </w:rPr>
              <w:t xml:space="preserve">El proceso pedagógico debe abordar de manera prioritaria la </w:t>
            </w:r>
            <w:r w:rsidRPr="006B2899">
              <w:rPr>
                <w:b/>
                <w:bCs/>
                <w:sz w:val="18"/>
                <w:szCs w:val="18"/>
              </w:rPr>
              <w:t>inclusión</w:t>
            </w:r>
            <w:r w:rsidRPr="006B2899">
              <w:rPr>
                <w:sz w:val="18"/>
                <w:szCs w:val="18"/>
              </w:rPr>
              <w:t xml:space="preserve"> de las comunidades NARP víctimas del conflicto armado y el </w:t>
            </w:r>
            <w:r w:rsidRPr="006B2899">
              <w:rPr>
                <w:b/>
                <w:bCs/>
                <w:sz w:val="18"/>
                <w:szCs w:val="18"/>
              </w:rPr>
              <w:t>seguimiento al Acuerdo Final de Paz</w:t>
            </w:r>
            <w:r w:rsidRPr="006B2899">
              <w:rPr>
                <w:sz w:val="18"/>
                <w:szCs w:val="18"/>
              </w:rPr>
              <w:t xml:space="preserve"> y a su implementación, especialmente en lo relacionado con la Mesa de Víctimas NARP y con la ciudad de Bogotá. Se identifica la necesidad de comprender </w:t>
            </w:r>
            <w:r w:rsidRPr="006B2899">
              <w:rPr>
                <w:b/>
                <w:bCs/>
                <w:sz w:val="18"/>
                <w:szCs w:val="18"/>
              </w:rPr>
              <w:t>cómo se han beneficiado (o no) las víctimas NARP</w:t>
            </w:r>
            <w:r w:rsidRPr="006B2899">
              <w:rPr>
                <w:sz w:val="18"/>
                <w:szCs w:val="18"/>
              </w:rPr>
              <w:t xml:space="preserve"> de dicha implementación y qué brechas persisten. Los contenidos deben profundizar en las </w:t>
            </w:r>
            <w:r w:rsidRPr="006B2899">
              <w:rPr>
                <w:b/>
                <w:bCs/>
                <w:sz w:val="18"/>
                <w:szCs w:val="18"/>
              </w:rPr>
              <w:t>garantías de derechos</w:t>
            </w:r>
            <w:r w:rsidRPr="006B2899">
              <w:rPr>
                <w:sz w:val="18"/>
                <w:szCs w:val="18"/>
              </w:rPr>
              <w:t xml:space="preserve"> (educación, salud, vivienda, empleabilidad) para las víctimas NARP y en los mecanismos institucionales para hacerlos exigibles. Otro bloque temático gira en torno al </w:t>
            </w:r>
            <w:r w:rsidRPr="006B2899">
              <w:rPr>
                <w:b/>
                <w:bCs/>
                <w:sz w:val="18"/>
                <w:szCs w:val="18"/>
              </w:rPr>
              <w:t>racismo estructural y la estigmatización</w:t>
            </w:r>
            <w:r w:rsidRPr="006B2899">
              <w:rPr>
                <w:sz w:val="18"/>
                <w:szCs w:val="18"/>
              </w:rPr>
              <w:t xml:space="preserve"> que viven las comunidades NARP por parte de funcionarios públicos, población mestiza y jóvenes en espacios educativos y comunitarios, así como la necesidad de desarrollar </w:t>
            </w:r>
            <w:r w:rsidRPr="006B2899">
              <w:rPr>
                <w:b/>
                <w:bCs/>
                <w:sz w:val="18"/>
                <w:szCs w:val="18"/>
              </w:rPr>
              <w:t>herramientas para combatirlo</w:t>
            </w:r>
            <w:r w:rsidRPr="006B2899">
              <w:rPr>
                <w:sz w:val="18"/>
                <w:szCs w:val="18"/>
              </w:rPr>
              <w:t xml:space="preserve"> (formación, sensibilización, diálogo intercultural). Finalmente, se plantea como tema la </w:t>
            </w:r>
            <w:r w:rsidRPr="006B2899">
              <w:rPr>
                <w:b/>
                <w:bCs/>
                <w:sz w:val="18"/>
                <w:szCs w:val="18"/>
              </w:rPr>
              <w:t>participación y representación NARP en la institucionalidad</w:t>
            </w:r>
            <w:r w:rsidRPr="006B2899">
              <w:rPr>
                <w:sz w:val="18"/>
                <w:szCs w:val="18"/>
              </w:rPr>
              <w:t>, incluyendo la demanda por más funcionarios y funcionarias NARP en entidades públicas y cargos de decisión.</w:t>
            </w:r>
          </w:p>
        </w:tc>
        <w:tc>
          <w:tcPr>
            <w:tcW w:w="0" w:type="auto"/>
            <w:hideMark/>
          </w:tcPr>
          <w:p w14:paraId="0703831E" w14:textId="4BA2E564" w:rsidR="006B2899" w:rsidRPr="006B2899" w:rsidRDefault="00095CC5" w:rsidP="006B2899">
            <w:pPr>
              <w:spacing w:after="160" w:line="259" w:lineRule="auto"/>
              <w:jc w:val="both"/>
              <w:rPr>
                <w:sz w:val="18"/>
                <w:szCs w:val="18"/>
              </w:rPr>
            </w:pPr>
            <w:r w:rsidRPr="00095CC5">
              <w:rPr>
                <w:sz w:val="18"/>
                <w:szCs w:val="18"/>
              </w:rPr>
              <w:t xml:space="preserve">Inclusión y garantía de derechos de las víctimas </w:t>
            </w:r>
            <w:r w:rsidR="00A732BC">
              <w:rPr>
                <w:sz w:val="18"/>
                <w:szCs w:val="18"/>
              </w:rPr>
              <w:t xml:space="preserve">pertenecientes a las Comunidades </w:t>
            </w:r>
            <w:r w:rsidRPr="00095CC5">
              <w:rPr>
                <w:sz w:val="18"/>
                <w:szCs w:val="18"/>
              </w:rPr>
              <w:t>N</w:t>
            </w:r>
            <w:r w:rsidR="00A732BC">
              <w:rPr>
                <w:sz w:val="18"/>
                <w:szCs w:val="18"/>
              </w:rPr>
              <w:t xml:space="preserve">egras </w:t>
            </w:r>
            <w:r w:rsidRPr="00095CC5">
              <w:rPr>
                <w:sz w:val="18"/>
                <w:szCs w:val="18"/>
              </w:rPr>
              <w:t>A</w:t>
            </w:r>
            <w:r w:rsidR="00A732BC">
              <w:rPr>
                <w:sz w:val="18"/>
                <w:szCs w:val="18"/>
              </w:rPr>
              <w:t xml:space="preserve">frodescendientes </w:t>
            </w:r>
            <w:r w:rsidRPr="00095CC5">
              <w:rPr>
                <w:sz w:val="18"/>
                <w:szCs w:val="18"/>
              </w:rPr>
              <w:t>R</w:t>
            </w:r>
            <w:r w:rsidR="00A732BC">
              <w:rPr>
                <w:sz w:val="18"/>
                <w:szCs w:val="18"/>
              </w:rPr>
              <w:t xml:space="preserve">aizales y </w:t>
            </w:r>
            <w:r w:rsidRPr="00095CC5">
              <w:rPr>
                <w:sz w:val="18"/>
                <w:szCs w:val="18"/>
              </w:rPr>
              <w:t>P</w:t>
            </w:r>
            <w:r w:rsidR="00A732BC">
              <w:rPr>
                <w:sz w:val="18"/>
                <w:szCs w:val="18"/>
              </w:rPr>
              <w:t>alenqueras</w:t>
            </w:r>
            <w:r w:rsidRPr="00095CC5">
              <w:rPr>
                <w:sz w:val="18"/>
                <w:szCs w:val="18"/>
              </w:rPr>
              <w:t xml:space="preserve">, abordando </w:t>
            </w:r>
            <w:r w:rsidR="0022619C">
              <w:rPr>
                <w:sz w:val="18"/>
                <w:szCs w:val="18"/>
              </w:rPr>
              <w:t>1) R</w:t>
            </w:r>
            <w:r w:rsidRPr="00095CC5">
              <w:rPr>
                <w:sz w:val="18"/>
                <w:szCs w:val="18"/>
              </w:rPr>
              <w:t xml:space="preserve">acismo estructural, </w:t>
            </w:r>
            <w:r w:rsidR="0022619C">
              <w:rPr>
                <w:sz w:val="18"/>
                <w:szCs w:val="18"/>
              </w:rPr>
              <w:t>2) S</w:t>
            </w:r>
            <w:r w:rsidRPr="00095CC5">
              <w:rPr>
                <w:sz w:val="18"/>
                <w:szCs w:val="18"/>
              </w:rPr>
              <w:t xml:space="preserve">eguimiento al Acuerdo de Paz y </w:t>
            </w:r>
            <w:r w:rsidR="0022619C">
              <w:rPr>
                <w:sz w:val="18"/>
                <w:szCs w:val="18"/>
              </w:rPr>
              <w:t>3) F</w:t>
            </w:r>
            <w:r w:rsidRPr="00095CC5">
              <w:rPr>
                <w:sz w:val="18"/>
                <w:szCs w:val="18"/>
              </w:rPr>
              <w:t>ortalecimiento de su participación política e institucional.</w:t>
            </w:r>
          </w:p>
        </w:tc>
      </w:tr>
      <w:tr w:rsidR="00A732BC" w:rsidRPr="006B2899" w14:paraId="008E2CF4" w14:textId="77777777" w:rsidTr="006B2899">
        <w:tc>
          <w:tcPr>
            <w:tcW w:w="0" w:type="auto"/>
            <w:hideMark/>
          </w:tcPr>
          <w:p w14:paraId="52D7E9B6" w14:textId="77777777" w:rsidR="006B2899" w:rsidRPr="006B2899" w:rsidRDefault="006B2899" w:rsidP="006B2899">
            <w:pPr>
              <w:spacing w:after="160" w:line="259" w:lineRule="auto"/>
              <w:jc w:val="both"/>
              <w:rPr>
                <w:sz w:val="18"/>
                <w:szCs w:val="18"/>
              </w:rPr>
            </w:pPr>
            <w:r w:rsidRPr="006B2899">
              <w:rPr>
                <w:b/>
                <w:bCs/>
                <w:sz w:val="18"/>
                <w:szCs w:val="18"/>
              </w:rPr>
              <w:t>Justificación</w:t>
            </w:r>
          </w:p>
        </w:tc>
        <w:tc>
          <w:tcPr>
            <w:tcW w:w="0" w:type="auto"/>
            <w:hideMark/>
          </w:tcPr>
          <w:p w14:paraId="402DD4EB" w14:textId="77777777" w:rsidR="006B2899" w:rsidRPr="006B2899" w:rsidRDefault="006B2899" w:rsidP="006B2899">
            <w:pPr>
              <w:spacing w:after="160" w:line="259" w:lineRule="auto"/>
              <w:jc w:val="both"/>
              <w:rPr>
                <w:sz w:val="18"/>
                <w:szCs w:val="18"/>
              </w:rPr>
            </w:pPr>
            <w:r w:rsidRPr="006B2899">
              <w:rPr>
                <w:sz w:val="18"/>
                <w:szCs w:val="18"/>
              </w:rPr>
              <w:t xml:space="preserve">La Mesa considera que este proceso pedagógico es necesario porque, como víctimas, requieren </w:t>
            </w:r>
            <w:r w:rsidRPr="006B2899">
              <w:rPr>
                <w:b/>
                <w:bCs/>
                <w:sz w:val="18"/>
                <w:szCs w:val="18"/>
              </w:rPr>
              <w:t>“sentar su situación ante el Estado”</w:t>
            </w:r>
            <w:r w:rsidRPr="006B2899">
              <w:rPr>
                <w:sz w:val="18"/>
                <w:szCs w:val="18"/>
              </w:rPr>
              <w:t xml:space="preserve"> y visibilizar que históricamente muchas acciones han </w:t>
            </w:r>
            <w:r w:rsidRPr="006B2899">
              <w:rPr>
                <w:b/>
                <w:bCs/>
                <w:sz w:val="18"/>
                <w:szCs w:val="18"/>
              </w:rPr>
              <w:t>favorecido más a los victimarios que a las víctimas</w:t>
            </w:r>
            <w:r w:rsidRPr="006B2899">
              <w:rPr>
                <w:sz w:val="18"/>
                <w:szCs w:val="18"/>
              </w:rPr>
              <w:t xml:space="preserve">, generando condiciones de mayor vulnerabilidad. La formación también se justifica por la urgencia de </w:t>
            </w:r>
            <w:r w:rsidRPr="006B2899">
              <w:rPr>
                <w:b/>
                <w:bCs/>
                <w:sz w:val="18"/>
                <w:szCs w:val="18"/>
              </w:rPr>
              <w:t>nombrar y problematizar el racismo</w:t>
            </w:r>
            <w:r w:rsidRPr="006B2899">
              <w:rPr>
                <w:sz w:val="18"/>
                <w:szCs w:val="18"/>
              </w:rPr>
              <w:t xml:space="preserve"> que enfrentan: se denuncia que las víctimas NARP suelen ser </w:t>
            </w:r>
            <w:r w:rsidRPr="006B2899">
              <w:rPr>
                <w:b/>
                <w:bCs/>
                <w:sz w:val="18"/>
                <w:szCs w:val="18"/>
              </w:rPr>
              <w:t>encasilladas en acciones delictivas</w:t>
            </w:r>
            <w:r w:rsidRPr="006B2899">
              <w:rPr>
                <w:sz w:val="18"/>
                <w:szCs w:val="18"/>
              </w:rPr>
              <w:t xml:space="preserve">, lo que desconoce su condición de víctimas y de representantes de una sociedad maltratada. Cada vez que reclaman derechos, </w:t>
            </w:r>
            <w:r w:rsidRPr="006B2899">
              <w:rPr>
                <w:sz w:val="18"/>
                <w:szCs w:val="18"/>
              </w:rPr>
              <w:lastRenderedPageBreak/>
              <w:t xml:space="preserve">son acusadas de “victimizarse”, lo que supone una </w:t>
            </w:r>
            <w:r w:rsidRPr="006B2899">
              <w:rPr>
                <w:b/>
                <w:bCs/>
                <w:sz w:val="18"/>
                <w:szCs w:val="18"/>
              </w:rPr>
              <w:t>revictimización simbólica</w:t>
            </w:r>
            <w:r w:rsidRPr="006B2899">
              <w:rPr>
                <w:sz w:val="18"/>
                <w:szCs w:val="18"/>
              </w:rPr>
              <w:t xml:space="preserve">. En este contexto, el proceso pedagógico se justifica como una estrategia para </w:t>
            </w:r>
            <w:r w:rsidRPr="006B2899">
              <w:rPr>
                <w:b/>
                <w:bCs/>
                <w:sz w:val="18"/>
                <w:szCs w:val="18"/>
              </w:rPr>
              <w:t>fortalecer su agenda política e incidencia</w:t>
            </w:r>
            <w:r w:rsidRPr="006B2899">
              <w:rPr>
                <w:sz w:val="18"/>
                <w:szCs w:val="18"/>
              </w:rPr>
              <w:t xml:space="preserve">, tanto en temas de paz, reconciliación, memoria, reparación y no repetición, como en la lucha contra el racismo. Se plantea además que, si el proceso está bien articulado y llega a </w:t>
            </w:r>
            <w:r w:rsidRPr="006B2899">
              <w:rPr>
                <w:b/>
                <w:bCs/>
                <w:sz w:val="18"/>
                <w:szCs w:val="18"/>
              </w:rPr>
              <w:t>poblaciones receptoras como estudiantes y funcionarios</w:t>
            </w:r>
            <w:r w:rsidRPr="006B2899">
              <w:rPr>
                <w:sz w:val="18"/>
                <w:szCs w:val="18"/>
              </w:rPr>
              <w:t xml:space="preserve">, puede favorecer cambios de imaginarios, </w:t>
            </w:r>
            <w:r w:rsidRPr="006B2899">
              <w:rPr>
                <w:b/>
                <w:bCs/>
                <w:sz w:val="18"/>
                <w:szCs w:val="18"/>
              </w:rPr>
              <w:t>humanizar la atención institucional</w:t>
            </w:r>
            <w:r w:rsidRPr="006B2899">
              <w:rPr>
                <w:sz w:val="18"/>
                <w:szCs w:val="18"/>
              </w:rPr>
              <w:t xml:space="preserve"> y preparar a las y los servidores públicos para actuar con respeto, diligencia y reconocimiento de los derechos de las víctimas NARP.</w:t>
            </w:r>
          </w:p>
        </w:tc>
        <w:tc>
          <w:tcPr>
            <w:tcW w:w="0" w:type="auto"/>
            <w:hideMark/>
          </w:tcPr>
          <w:p w14:paraId="394E0121" w14:textId="58F9DFBA" w:rsidR="006B2899" w:rsidRPr="006B2899" w:rsidRDefault="001B4875" w:rsidP="006B2899">
            <w:pPr>
              <w:spacing w:after="160" w:line="259" w:lineRule="auto"/>
              <w:jc w:val="both"/>
              <w:rPr>
                <w:sz w:val="18"/>
                <w:szCs w:val="18"/>
              </w:rPr>
            </w:pPr>
            <w:r w:rsidRPr="001B4875">
              <w:rPr>
                <w:sz w:val="18"/>
                <w:szCs w:val="18"/>
              </w:rPr>
              <w:lastRenderedPageBreak/>
              <w:t xml:space="preserve">Se requiere un proceso formativo que visibilice la situación de las víctimas </w:t>
            </w:r>
            <w:r w:rsidR="007012E0">
              <w:rPr>
                <w:sz w:val="18"/>
                <w:szCs w:val="18"/>
              </w:rPr>
              <w:t xml:space="preserve">pertenecientes a las Comunidades </w:t>
            </w:r>
            <w:r w:rsidR="007012E0" w:rsidRPr="00095CC5">
              <w:rPr>
                <w:sz w:val="18"/>
                <w:szCs w:val="18"/>
              </w:rPr>
              <w:t>N</w:t>
            </w:r>
            <w:r w:rsidR="007012E0">
              <w:rPr>
                <w:sz w:val="18"/>
                <w:szCs w:val="18"/>
              </w:rPr>
              <w:t xml:space="preserve">egras </w:t>
            </w:r>
            <w:r w:rsidR="007012E0" w:rsidRPr="00095CC5">
              <w:rPr>
                <w:sz w:val="18"/>
                <w:szCs w:val="18"/>
              </w:rPr>
              <w:t>A</w:t>
            </w:r>
            <w:r w:rsidR="007012E0">
              <w:rPr>
                <w:sz w:val="18"/>
                <w:szCs w:val="18"/>
              </w:rPr>
              <w:t xml:space="preserve">frodescendientes </w:t>
            </w:r>
            <w:r w:rsidR="007012E0" w:rsidRPr="00095CC5">
              <w:rPr>
                <w:sz w:val="18"/>
                <w:szCs w:val="18"/>
              </w:rPr>
              <w:t>R</w:t>
            </w:r>
            <w:r w:rsidR="007012E0">
              <w:rPr>
                <w:sz w:val="18"/>
                <w:szCs w:val="18"/>
              </w:rPr>
              <w:t xml:space="preserve">aizales y </w:t>
            </w:r>
            <w:r w:rsidR="007012E0" w:rsidRPr="00095CC5">
              <w:rPr>
                <w:sz w:val="18"/>
                <w:szCs w:val="18"/>
              </w:rPr>
              <w:t>P</w:t>
            </w:r>
            <w:r w:rsidR="007012E0">
              <w:rPr>
                <w:sz w:val="18"/>
                <w:szCs w:val="18"/>
              </w:rPr>
              <w:t>alenqueras</w:t>
            </w:r>
            <w:r w:rsidRPr="001B4875">
              <w:rPr>
                <w:sz w:val="18"/>
                <w:szCs w:val="18"/>
              </w:rPr>
              <w:t>, confronte el racismo y la revictimización, y fortalezca su capacidad de incidencia ante el Estado.</w:t>
            </w:r>
          </w:p>
        </w:tc>
      </w:tr>
      <w:tr w:rsidR="00A732BC" w:rsidRPr="006B2899" w14:paraId="19970149" w14:textId="77777777" w:rsidTr="006B2899">
        <w:tc>
          <w:tcPr>
            <w:tcW w:w="0" w:type="auto"/>
            <w:hideMark/>
          </w:tcPr>
          <w:p w14:paraId="695F3793" w14:textId="77777777" w:rsidR="006B2899" w:rsidRPr="006B2899" w:rsidRDefault="006B2899" w:rsidP="006B2899">
            <w:pPr>
              <w:spacing w:after="160" w:line="259" w:lineRule="auto"/>
              <w:jc w:val="both"/>
              <w:rPr>
                <w:sz w:val="18"/>
                <w:szCs w:val="18"/>
              </w:rPr>
            </w:pPr>
            <w:r w:rsidRPr="006B2899">
              <w:rPr>
                <w:b/>
                <w:bCs/>
                <w:sz w:val="18"/>
                <w:szCs w:val="18"/>
              </w:rPr>
              <w:t>Objetivo</w:t>
            </w:r>
          </w:p>
        </w:tc>
        <w:tc>
          <w:tcPr>
            <w:tcW w:w="0" w:type="auto"/>
            <w:hideMark/>
          </w:tcPr>
          <w:p w14:paraId="04E3DF52" w14:textId="77777777" w:rsidR="006B2899" w:rsidRPr="006B2899" w:rsidRDefault="006B2899" w:rsidP="006B2899">
            <w:pPr>
              <w:spacing w:after="160" w:line="259" w:lineRule="auto"/>
              <w:jc w:val="both"/>
              <w:rPr>
                <w:sz w:val="18"/>
                <w:szCs w:val="18"/>
              </w:rPr>
            </w:pPr>
            <w:r w:rsidRPr="006B2899">
              <w:rPr>
                <w:sz w:val="18"/>
                <w:szCs w:val="18"/>
              </w:rPr>
              <w:t xml:space="preserve">El objetivo general es </w:t>
            </w:r>
            <w:r w:rsidRPr="006B2899">
              <w:rPr>
                <w:b/>
                <w:bCs/>
                <w:sz w:val="18"/>
                <w:szCs w:val="18"/>
              </w:rPr>
              <w:t>fortalecer los conocimientos, capacidades y liderazgos de las y los integrantes de la Mesa NARP</w:t>
            </w:r>
            <w:r w:rsidRPr="006B2899">
              <w:rPr>
                <w:sz w:val="18"/>
                <w:szCs w:val="18"/>
              </w:rPr>
              <w:t xml:space="preserve"> mediante un proceso pedagógico específico. Esto implica que las y los delegados no solo conozcan mejor el Acuerdo Final de Paz y las políticas de víctimas, sino que desarrollen herramientas concretas para incidir políticamente y exigir sus derechos. De manera más desarrollada, el proceso busca: (1) promover una </w:t>
            </w:r>
            <w:r w:rsidRPr="006B2899">
              <w:rPr>
                <w:b/>
                <w:bCs/>
                <w:sz w:val="18"/>
                <w:szCs w:val="18"/>
              </w:rPr>
              <w:t>participación efectiva</w:t>
            </w:r>
            <w:r w:rsidRPr="006B2899">
              <w:rPr>
                <w:sz w:val="18"/>
                <w:szCs w:val="18"/>
              </w:rPr>
              <w:t xml:space="preserve"> de las personas y organizaciones NARP en los espacios de decisión y en los escenarios de implementación de políticas; (2) consolidar y reafirmar la </w:t>
            </w:r>
            <w:r w:rsidRPr="006B2899">
              <w:rPr>
                <w:b/>
                <w:bCs/>
                <w:sz w:val="18"/>
                <w:szCs w:val="18"/>
              </w:rPr>
              <w:t>identidad cultural NARP</w:t>
            </w:r>
            <w:r w:rsidRPr="006B2899">
              <w:rPr>
                <w:sz w:val="18"/>
                <w:szCs w:val="18"/>
              </w:rPr>
              <w:t xml:space="preserve">, reconociendo sus saberes, memorias y prácticas como base de la acción política; (3) fortalecer la comprensión y apropiación de la </w:t>
            </w:r>
            <w:r w:rsidRPr="006B2899">
              <w:rPr>
                <w:b/>
                <w:bCs/>
                <w:sz w:val="18"/>
                <w:szCs w:val="18"/>
              </w:rPr>
              <w:t>verdad, la justicia y la no repetición con enfoque NARP</w:t>
            </w:r>
            <w:r w:rsidRPr="006B2899">
              <w:rPr>
                <w:sz w:val="18"/>
                <w:szCs w:val="18"/>
              </w:rPr>
              <w:t xml:space="preserve">, conectando las afectaciones específicas sufridas por estas comunidades con las garantías de no repetición; y (4) aportar a la construcción y sostenimiento de una </w:t>
            </w:r>
            <w:r w:rsidRPr="006B2899">
              <w:rPr>
                <w:b/>
                <w:bCs/>
                <w:sz w:val="18"/>
                <w:szCs w:val="18"/>
              </w:rPr>
              <w:t>memoria histórica viva</w:t>
            </w:r>
            <w:r w:rsidRPr="006B2899">
              <w:rPr>
                <w:sz w:val="18"/>
                <w:szCs w:val="18"/>
              </w:rPr>
              <w:t>, en la que las comunidades NARP narren sus propias experiencias del conflicto, el racismo y las resistencias, situando su voz en el centro del relato.</w:t>
            </w:r>
          </w:p>
        </w:tc>
        <w:tc>
          <w:tcPr>
            <w:tcW w:w="0" w:type="auto"/>
            <w:hideMark/>
          </w:tcPr>
          <w:p w14:paraId="34FAEE5C" w14:textId="22A406E8" w:rsidR="006B2899" w:rsidRPr="006B2899" w:rsidRDefault="00C57B2F" w:rsidP="006B2899">
            <w:pPr>
              <w:spacing w:after="160" w:line="259" w:lineRule="auto"/>
              <w:jc w:val="both"/>
              <w:rPr>
                <w:sz w:val="18"/>
                <w:szCs w:val="18"/>
              </w:rPr>
            </w:pPr>
            <w:r w:rsidRPr="00C57B2F">
              <w:rPr>
                <w:sz w:val="18"/>
                <w:szCs w:val="18"/>
              </w:rPr>
              <w:t xml:space="preserve">Fortalecer las capacidades, liderazgos e identidad política y cultural de la Mesa </w:t>
            </w:r>
            <w:r w:rsidR="009E0C43">
              <w:rPr>
                <w:sz w:val="18"/>
                <w:szCs w:val="18"/>
              </w:rPr>
              <w:t>de</w:t>
            </w:r>
            <w:r w:rsidR="009E0C43" w:rsidRPr="009E0C43">
              <w:rPr>
                <w:sz w:val="18"/>
                <w:szCs w:val="18"/>
              </w:rPr>
              <w:t xml:space="preserve"> Comunidades Negras Afrodescendientes Raizales y Palenqueras</w:t>
            </w:r>
            <w:r w:rsidRPr="00C57B2F">
              <w:rPr>
                <w:sz w:val="18"/>
                <w:szCs w:val="18"/>
              </w:rPr>
              <w:t xml:space="preserve"> para la defensa de sus derechos, la participación efectiva y la construcción de memoria y no repetición.</w:t>
            </w:r>
          </w:p>
        </w:tc>
      </w:tr>
      <w:tr w:rsidR="00A732BC" w:rsidRPr="006B2899" w14:paraId="18ACAD52" w14:textId="77777777" w:rsidTr="006B2899">
        <w:tc>
          <w:tcPr>
            <w:tcW w:w="0" w:type="auto"/>
            <w:hideMark/>
          </w:tcPr>
          <w:p w14:paraId="51191A65" w14:textId="77777777" w:rsidR="006B2899" w:rsidRPr="006B2899" w:rsidRDefault="006B2899" w:rsidP="006B2899">
            <w:pPr>
              <w:spacing w:after="160" w:line="259" w:lineRule="auto"/>
              <w:jc w:val="both"/>
              <w:rPr>
                <w:sz w:val="18"/>
                <w:szCs w:val="18"/>
              </w:rPr>
            </w:pPr>
            <w:r w:rsidRPr="006B2899">
              <w:rPr>
                <w:b/>
                <w:bCs/>
                <w:sz w:val="18"/>
                <w:szCs w:val="18"/>
              </w:rPr>
              <w:t>Alcance</w:t>
            </w:r>
          </w:p>
        </w:tc>
        <w:tc>
          <w:tcPr>
            <w:tcW w:w="0" w:type="auto"/>
            <w:hideMark/>
          </w:tcPr>
          <w:p w14:paraId="4B167C77" w14:textId="77777777" w:rsidR="006B2899" w:rsidRPr="006B2899" w:rsidRDefault="006B2899" w:rsidP="006B2899">
            <w:pPr>
              <w:spacing w:after="160" w:line="259" w:lineRule="auto"/>
              <w:jc w:val="both"/>
              <w:rPr>
                <w:sz w:val="18"/>
                <w:szCs w:val="18"/>
              </w:rPr>
            </w:pPr>
            <w:r w:rsidRPr="006B2899">
              <w:rPr>
                <w:sz w:val="18"/>
                <w:szCs w:val="18"/>
              </w:rPr>
              <w:t xml:space="preserve">El proceso está dirigido principalmente a </w:t>
            </w:r>
            <w:r w:rsidRPr="006B2899">
              <w:rPr>
                <w:b/>
                <w:bCs/>
                <w:sz w:val="18"/>
                <w:szCs w:val="18"/>
              </w:rPr>
              <w:t>organizaciones políticas y culturales NARP</w:t>
            </w:r>
            <w:r w:rsidRPr="006B2899">
              <w:rPr>
                <w:sz w:val="18"/>
                <w:szCs w:val="18"/>
              </w:rPr>
              <w:t xml:space="preserve"> y a las </w:t>
            </w:r>
            <w:r w:rsidRPr="006B2899">
              <w:rPr>
                <w:b/>
                <w:bCs/>
                <w:sz w:val="18"/>
                <w:szCs w:val="18"/>
              </w:rPr>
              <w:t>comunidades NARP víctimas del conflicto armado residentes en Bogotá y en otros territorios del país</w:t>
            </w:r>
            <w:r w:rsidRPr="006B2899">
              <w:rPr>
                <w:sz w:val="18"/>
                <w:szCs w:val="18"/>
              </w:rPr>
              <w:t xml:space="preserve">. Desde la perspectiva de la Mesa, esta focalización responde a la necesidad de </w:t>
            </w:r>
            <w:r w:rsidRPr="006B2899">
              <w:rPr>
                <w:b/>
                <w:bCs/>
                <w:sz w:val="18"/>
                <w:szCs w:val="18"/>
              </w:rPr>
              <w:t>aplicar de manera concreta el enfoque diferencial NARP víctimas</w:t>
            </w:r>
            <w:r w:rsidRPr="006B2899">
              <w:rPr>
                <w:sz w:val="18"/>
                <w:szCs w:val="18"/>
              </w:rPr>
              <w:t xml:space="preserve">, por lo que no se busca un proceso generalista dirigido a toda la población, sino una acción específica que responda a sus condiciones particulares de racialización, desplazamiento y violencia. En términos de impacto esperado, se plantea que el proceso pedagógico debe contribuir a </w:t>
            </w:r>
            <w:r w:rsidRPr="006B2899">
              <w:rPr>
                <w:b/>
                <w:bCs/>
                <w:sz w:val="18"/>
                <w:szCs w:val="18"/>
              </w:rPr>
              <w:t>fortalecer el diálogo entre la institucionalidad y las comunidades</w:t>
            </w:r>
            <w:r w:rsidRPr="006B2899">
              <w:rPr>
                <w:sz w:val="18"/>
                <w:szCs w:val="18"/>
              </w:rPr>
              <w:t xml:space="preserve">, avanzando hacia un </w:t>
            </w:r>
            <w:r w:rsidRPr="006B2899">
              <w:rPr>
                <w:b/>
                <w:bCs/>
                <w:sz w:val="18"/>
                <w:szCs w:val="18"/>
              </w:rPr>
              <w:t>modelo de atención incluyente, equitativo y respetuoso de la diversidad étnica y cultural</w:t>
            </w:r>
            <w:r w:rsidRPr="006B2899">
              <w:rPr>
                <w:sz w:val="18"/>
                <w:szCs w:val="18"/>
              </w:rPr>
              <w:t xml:space="preserve">. Se espera un impacto </w:t>
            </w:r>
            <w:r w:rsidRPr="006B2899">
              <w:rPr>
                <w:b/>
                <w:bCs/>
                <w:sz w:val="18"/>
                <w:szCs w:val="18"/>
              </w:rPr>
              <w:t>social, político, administrativo y simbólico</w:t>
            </w:r>
            <w:r w:rsidRPr="006B2899">
              <w:rPr>
                <w:sz w:val="18"/>
                <w:szCs w:val="18"/>
              </w:rPr>
              <w:t xml:space="preserve"> orientado a la </w:t>
            </w:r>
            <w:r w:rsidRPr="006B2899">
              <w:rPr>
                <w:b/>
                <w:bCs/>
                <w:sz w:val="18"/>
                <w:szCs w:val="18"/>
              </w:rPr>
              <w:lastRenderedPageBreak/>
              <w:t>transformación de imaginarios raciales</w:t>
            </w:r>
            <w:r w:rsidRPr="006B2899">
              <w:rPr>
                <w:sz w:val="18"/>
                <w:szCs w:val="18"/>
              </w:rPr>
              <w:t xml:space="preserve">, la </w:t>
            </w:r>
            <w:r w:rsidRPr="006B2899">
              <w:rPr>
                <w:b/>
                <w:bCs/>
                <w:sz w:val="18"/>
                <w:szCs w:val="18"/>
              </w:rPr>
              <w:t>reconstrucción del tejido social</w:t>
            </w:r>
            <w:r w:rsidRPr="006B2899">
              <w:rPr>
                <w:sz w:val="18"/>
                <w:szCs w:val="18"/>
              </w:rPr>
              <w:t xml:space="preserve"> y la mejora de la relación Estado–comunidades NARP en clave de paz, reparación integral y no repetición.</w:t>
            </w:r>
          </w:p>
        </w:tc>
        <w:tc>
          <w:tcPr>
            <w:tcW w:w="0" w:type="auto"/>
            <w:hideMark/>
          </w:tcPr>
          <w:p w14:paraId="38B1D106" w14:textId="2C01A699" w:rsidR="006B2899" w:rsidRPr="006B2899" w:rsidRDefault="00247865" w:rsidP="006B2899">
            <w:pPr>
              <w:spacing w:after="160" w:line="259" w:lineRule="auto"/>
              <w:jc w:val="both"/>
              <w:rPr>
                <w:sz w:val="18"/>
                <w:szCs w:val="18"/>
              </w:rPr>
            </w:pPr>
            <w:r w:rsidRPr="00247865">
              <w:rPr>
                <w:sz w:val="18"/>
                <w:szCs w:val="18"/>
              </w:rPr>
              <w:lastRenderedPageBreak/>
              <w:t>Proceso dirigido a organizaciones y comunidades NARP víctimas, orientado a transformar la relación con la institucionalidad y los imaginarios raciales mediante modelos de atención incluyentes y respetuosos de la diversidad étnica y cultural.</w:t>
            </w:r>
          </w:p>
        </w:tc>
      </w:tr>
    </w:tbl>
    <w:p w14:paraId="7DB842F6" w14:textId="27CC5BED" w:rsidR="004A31F7" w:rsidRDefault="004A31F7" w:rsidP="00A85D6A">
      <w:pPr>
        <w:jc w:val="both"/>
      </w:pPr>
      <w:r>
        <w:t xml:space="preserve"> </w:t>
      </w:r>
    </w:p>
    <w:p w14:paraId="5729F6A5" w14:textId="1F5FF345" w:rsidR="00247865" w:rsidRPr="00C272B1" w:rsidRDefault="00247865" w:rsidP="00A85D6A">
      <w:pPr>
        <w:jc w:val="both"/>
        <w:rPr>
          <w:b/>
          <w:bCs/>
          <w:u w:val="single"/>
        </w:rPr>
      </w:pPr>
      <w:r w:rsidRPr="00C272B1">
        <w:rPr>
          <w:b/>
          <w:bCs/>
          <w:u w:val="single"/>
        </w:rPr>
        <w:t>Formulación inicial del</w:t>
      </w:r>
      <w:r w:rsidR="00C272B1" w:rsidRPr="00C272B1">
        <w:rPr>
          <w:b/>
          <w:bCs/>
          <w:u w:val="single"/>
        </w:rPr>
        <w:t xml:space="preserve"> diseño del</w:t>
      </w:r>
      <w:r w:rsidRPr="00C272B1">
        <w:rPr>
          <w:b/>
          <w:bCs/>
          <w:u w:val="single"/>
        </w:rPr>
        <w:t xml:space="preserve"> </w:t>
      </w:r>
      <w:r w:rsidR="00C272B1" w:rsidRPr="00C272B1">
        <w:rPr>
          <w:b/>
          <w:bCs/>
          <w:u w:val="single"/>
        </w:rPr>
        <w:t>proceso pedagógico en lenguaje de proyecto</w:t>
      </w:r>
    </w:p>
    <w:tbl>
      <w:tblPr>
        <w:tblStyle w:val="Tablaconcuadrcula"/>
        <w:tblW w:w="0" w:type="auto"/>
        <w:tblLook w:val="04A0" w:firstRow="1" w:lastRow="0" w:firstColumn="1" w:lastColumn="0" w:noHBand="0" w:noVBand="1"/>
      </w:tblPr>
      <w:tblGrid>
        <w:gridCol w:w="2405"/>
        <w:gridCol w:w="6423"/>
      </w:tblGrid>
      <w:tr w:rsidR="00275323" w:rsidRPr="008A7C6A" w14:paraId="5724A4C9" w14:textId="6F31D128" w:rsidTr="00CA5648">
        <w:tc>
          <w:tcPr>
            <w:tcW w:w="2405" w:type="dxa"/>
          </w:tcPr>
          <w:p w14:paraId="3E8032AB" w14:textId="7CB46412" w:rsidR="00275323" w:rsidRPr="008A7C6A" w:rsidRDefault="00275323" w:rsidP="00803ED1">
            <w:pPr>
              <w:jc w:val="both"/>
              <w:rPr>
                <w:b/>
                <w:bCs/>
                <w:sz w:val="20"/>
                <w:szCs w:val="20"/>
              </w:rPr>
            </w:pPr>
            <w:r w:rsidRPr="008A7C6A">
              <w:rPr>
                <w:b/>
                <w:bCs/>
                <w:sz w:val="20"/>
                <w:szCs w:val="20"/>
              </w:rPr>
              <w:t>Propósito</w:t>
            </w:r>
            <w:r w:rsidR="00CA5648" w:rsidRPr="008A7C6A">
              <w:rPr>
                <w:b/>
                <w:bCs/>
                <w:sz w:val="20"/>
                <w:szCs w:val="20"/>
              </w:rPr>
              <w:t xml:space="preserve"> </w:t>
            </w:r>
            <w:r w:rsidRPr="008A7C6A">
              <w:rPr>
                <w:b/>
                <w:bCs/>
                <w:sz w:val="20"/>
                <w:szCs w:val="20"/>
              </w:rPr>
              <w:t>del proceso pedagógico</w:t>
            </w:r>
          </w:p>
        </w:tc>
        <w:tc>
          <w:tcPr>
            <w:tcW w:w="6423" w:type="dxa"/>
          </w:tcPr>
          <w:p w14:paraId="6531D374" w14:textId="4133DC9E" w:rsidR="00275323" w:rsidRPr="008A7C6A" w:rsidRDefault="00275323" w:rsidP="00803ED1">
            <w:pPr>
              <w:jc w:val="both"/>
              <w:rPr>
                <w:b/>
                <w:bCs/>
                <w:sz w:val="20"/>
                <w:szCs w:val="20"/>
              </w:rPr>
            </w:pPr>
            <w:r w:rsidRPr="008A7C6A">
              <w:rPr>
                <w:sz w:val="20"/>
                <w:szCs w:val="20"/>
              </w:rPr>
              <w:t>Contribuir al fortalecimiento político, organizativo y cultural de las comunidades y organizaciones NARP víctimas del conflicto armado, mediante un proceso pedagógico que promueva la garantía de derechos, la participación incidente y la transformación de los imaginarios raciales en la relación con la institucionalidad.</w:t>
            </w:r>
          </w:p>
        </w:tc>
      </w:tr>
      <w:tr w:rsidR="00275323" w:rsidRPr="008A7C6A" w14:paraId="7456ECB5" w14:textId="24F487BC" w:rsidTr="00CA5648">
        <w:tc>
          <w:tcPr>
            <w:tcW w:w="2405" w:type="dxa"/>
          </w:tcPr>
          <w:p w14:paraId="764947DD" w14:textId="26C14376" w:rsidR="00275323" w:rsidRPr="008A7C6A" w:rsidRDefault="00275323" w:rsidP="00803ED1">
            <w:pPr>
              <w:jc w:val="both"/>
              <w:rPr>
                <w:b/>
                <w:bCs/>
                <w:sz w:val="20"/>
                <w:szCs w:val="20"/>
              </w:rPr>
            </w:pPr>
            <w:r w:rsidRPr="008A7C6A">
              <w:rPr>
                <w:b/>
                <w:bCs/>
                <w:sz w:val="20"/>
                <w:szCs w:val="20"/>
              </w:rPr>
              <w:t>Objetivo general</w:t>
            </w:r>
          </w:p>
        </w:tc>
        <w:tc>
          <w:tcPr>
            <w:tcW w:w="6423" w:type="dxa"/>
          </w:tcPr>
          <w:p w14:paraId="54080AEA" w14:textId="7BCE173A" w:rsidR="00275323" w:rsidRPr="008A7C6A" w:rsidRDefault="00E30F9F" w:rsidP="00803ED1">
            <w:pPr>
              <w:jc w:val="both"/>
              <w:rPr>
                <w:b/>
                <w:bCs/>
                <w:sz w:val="20"/>
                <w:szCs w:val="20"/>
              </w:rPr>
            </w:pPr>
            <w:r w:rsidRPr="008A7C6A">
              <w:rPr>
                <w:sz w:val="20"/>
                <w:szCs w:val="20"/>
              </w:rPr>
              <w:t>Fortalecer las capacidades, conocimientos, liderazgos e identidad política y cultural de la Mesa de Comunidades Negras, Afrodescendientes, Raizales y Palenqueras Víctimas del Conflicto Armado, para la defensa y exigibilidad de sus derechos, la participación efectiva en escenarios de decisión y la construcción de memoria y garantías de no repetición con enfoque NARP.</w:t>
            </w:r>
          </w:p>
        </w:tc>
      </w:tr>
      <w:tr w:rsidR="00275323" w:rsidRPr="008A7C6A" w14:paraId="53E00946" w14:textId="437FE606" w:rsidTr="00CA5648">
        <w:tc>
          <w:tcPr>
            <w:tcW w:w="2405" w:type="dxa"/>
          </w:tcPr>
          <w:p w14:paraId="0EFB25A6" w14:textId="6E434BD6" w:rsidR="00275323" w:rsidRPr="008A7C6A" w:rsidRDefault="00275323" w:rsidP="00803ED1">
            <w:pPr>
              <w:jc w:val="both"/>
              <w:rPr>
                <w:b/>
                <w:bCs/>
                <w:sz w:val="20"/>
                <w:szCs w:val="20"/>
              </w:rPr>
            </w:pPr>
            <w:r w:rsidRPr="008A7C6A">
              <w:rPr>
                <w:b/>
                <w:bCs/>
                <w:sz w:val="20"/>
                <w:szCs w:val="20"/>
              </w:rPr>
              <w:t>Objetivos específicos</w:t>
            </w:r>
          </w:p>
        </w:tc>
        <w:tc>
          <w:tcPr>
            <w:tcW w:w="6423" w:type="dxa"/>
          </w:tcPr>
          <w:p w14:paraId="5E0264F9" w14:textId="6F8C1CA4" w:rsidR="00275323" w:rsidRPr="008A7C6A" w:rsidRDefault="00E30F9F" w:rsidP="00803ED1">
            <w:pPr>
              <w:jc w:val="both"/>
              <w:rPr>
                <w:sz w:val="20"/>
                <w:szCs w:val="20"/>
              </w:rPr>
            </w:pPr>
            <w:r w:rsidRPr="008A7C6A">
              <w:rPr>
                <w:b/>
                <w:bCs/>
                <w:sz w:val="20"/>
                <w:szCs w:val="20"/>
              </w:rPr>
              <w:t>1. Desarrollar contenidos pedagógicos</w:t>
            </w:r>
            <w:r w:rsidRPr="008A7C6A">
              <w:rPr>
                <w:sz w:val="20"/>
                <w:szCs w:val="20"/>
              </w:rPr>
              <w:t xml:space="preserve"> que aborden la inclusión, la garantía de derechos de las víctimas NARP y el seguimiento al Acuerdo Final de Paz con enfoque étnico y diferencial.</w:t>
            </w:r>
          </w:p>
          <w:p w14:paraId="226C6B4E" w14:textId="77777777" w:rsidR="00E30F9F" w:rsidRPr="008A7C6A" w:rsidRDefault="00E30F9F" w:rsidP="00803ED1">
            <w:pPr>
              <w:jc w:val="both"/>
              <w:rPr>
                <w:sz w:val="20"/>
                <w:szCs w:val="20"/>
              </w:rPr>
            </w:pPr>
          </w:p>
          <w:p w14:paraId="5A30B8C7" w14:textId="77777777" w:rsidR="00E30F9F" w:rsidRPr="008A7C6A" w:rsidRDefault="00CA5648" w:rsidP="00803ED1">
            <w:pPr>
              <w:jc w:val="both"/>
              <w:rPr>
                <w:sz w:val="20"/>
                <w:szCs w:val="20"/>
              </w:rPr>
            </w:pPr>
            <w:r w:rsidRPr="008A7C6A">
              <w:rPr>
                <w:b/>
                <w:bCs/>
                <w:sz w:val="20"/>
                <w:szCs w:val="20"/>
              </w:rPr>
              <w:t>2. Fortalecer las capacidades de análisis e incidencia política</w:t>
            </w:r>
            <w:r w:rsidRPr="008A7C6A">
              <w:rPr>
                <w:sz w:val="20"/>
                <w:szCs w:val="20"/>
              </w:rPr>
              <w:t xml:space="preserve"> de las y los integrantes de la Mesa NARP, para su participación efectiva en espacios institucionales y en la implementación de políticas públicas relacionadas con víctimas y paz.</w:t>
            </w:r>
          </w:p>
          <w:p w14:paraId="62187CA8" w14:textId="77777777" w:rsidR="00CA5648" w:rsidRPr="008A7C6A" w:rsidRDefault="00CA5648" w:rsidP="00803ED1">
            <w:pPr>
              <w:jc w:val="both"/>
              <w:rPr>
                <w:sz w:val="20"/>
                <w:szCs w:val="20"/>
              </w:rPr>
            </w:pPr>
          </w:p>
          <w:p w14:paraId="22435BDF" w14:textId="77777777" w:rsidR="00CA5648" w:rsidRPr="008A7C6A" w:rsidRDefault="00CA5648" w:rsidP="00803ED1">
            <w:pPr>
              <w:jc w:val="both"/>
              <w:rPr>
                <w:sz w:val="20"/>
                <w:szCs w:val="20"/>
              </w:rPr>
            </w:pPr>
            <w:r w:rsidRPr="008A7C6A">
              <w:rPr>
                <w:b/>
                <w:bCs/>
                <w:sz w:val="20"/>
                <w:szCs w:val="20"/>
              </w:rPr>
              <w:t>3. Promover la reflexión crítica sobre el racismo estructural y la revictimización simbólica</w:t>
            </w:r>
            <w:r w:rsidRPr="008A7C6A">
              <w:rPr>
                <w:sz w:val="20"/>
                <w:szCs w:val="20"/>
              </w:rPr>
              <w:t xml:space="preserve"> que enfrentan las comunidades NARP, generando herramientas pedagógicas para su reconocimiento, denuncia y transformación.</w:t>
            </w:r>
          </w:p>
          <w:p w14:paraId="5E456DF4" w14:textId="77777777" w:rsidR="00CA5648" w:rsidRPr="008A7C6A" w:rsidRDefault="00CA5648" w:rsidP="00803ED1">
            <w:pPr>
              <w:jc w:val="both"/>
              <w:rPr>
                <w:b/>
                <w:bCs/>
                <w:sz w:val="20"/>
                <w:szCs w:val="20"/>
              </w:rPr>
            </w:pPr>
          </w:p>
          <w:p w14:paraId="00D6AC70" w14:textId="76E14F5A" w:rsidR="00CA5648" w:rsidRPr="008A7C6A" w:rsidRDefault="00CA5648" w:rsidP="00803ED1">
            <w:pPr>
              <w:jc w:val="both"/>
              <w:rPr>
                <w:sz w:val="20"/>
                <w:szCs w:val="20"/>
              </w:rPr>
            </w:pPr>
            <w:r w:rsidRPr="008A7C6A">
              <w:rPr>
                <w:b/>
                <w:bCs/>
                <w:sz w:val="20"/>
                <w:szCs w:val="20"/>
              </w:rPr>
              <w:t>4. Aportar a la construcción de una memoria histórica propia de las comunidades NARP víctimas</w:t>
            </w:r>
            <w:r w:rsidRPr="008A7C6A">
              <w:rPr>
                <w:sz w:val="20"/>
                <w:szCs w:val="20"/>
              </w:rPr>
              <w:t>, que visibilice sus experiencias de afectación, resistencia y agencia política, contribuyendo a las garantías de no repetición.</w:t>
            </w:r>
          </w:p>
          <w:p w14:paraId="50E83F4E" w14:textId="77777777" w:rsidR="00CA5648" w:rsidRPr="008A7C6A" w:rsidRDefault="00CA5648" w:rsidP="00803ED1">
            <w:pPr>
              <w:jc w:val="both"/>
              <w:rPr>
                <w:b/>
                <w:bCs/>
                <w:sz w:val="20"/>
                <w:szCs w:val="20"/>
              </w:rPr>
            </w:pPr>
          </w:p>
          <w:p w14:paraId="16673CBD" w14:textId="0B116CAD" w:rsidR="00CA5648" w:rsidRPr="008A7C6A" w:rsidRDefault="00CA5648" w:rsidP="00803ED1">
            <w:pPr>
              <w:jc w:val="both"/>
              <w:rPr>
                <w:b/>
                <w:bCs/>
                <w:sz w:val="20"/>
                <w:szCs w:val="20"/>
              </w:rPr>
            </w:pPr>
            <w:r w:rsidRPr="008A7C6A">
              <w:rPr>
                <w:b/>
                <w:bCs/>
                <w:sz w:val="20"/>
                <w:szCs w:val="20"/>
              </w:rPr>
              <w:t>5. Fortalecer el diálogo entre las comunidades NARP y la institucionalidad</w:t>
            </w:r>
            <w:r w:rsidRPr="008A7C6A">
              <w:rPr>
                <w:sz w:val="20"/>
                <w:szCs w:val="20"/>
              </w:rPr>
              <w:t>, promoviendo prácticas de atención incluyentes, respetuosas de la diversidad étnica y culturales, y coherentes con el enfoque diferencial de víctimas.</w:t>
            </w:r>
          </w:p>
          <w:p w14:paraId="1CA855D0" w14:textId="43A6E9A1" w:rsidR="00CA5648" w:rsidRPr="008A7C6A" w:rsidRDefault="00CA5648" w:rsidP="00803ED1">
            <w:pPr>
              <w:jc w:val="both"/>
              <w:rPr>
                <w:b/>
                <w:bCs/>
                <w:sz w:val="20"/>
                <w:szCs w:val="20"/>
              </w:rPr>
            </w:pPr>
          </w:p>
        </w:tc>
      </w:tr>
      <w:tr w:rsidR="00275323" w:rsidRPr="008A7C6A" w14:paraId="7C86D145" w14:textId="4858FD13" w:rsidTr="00CA5648">
        <w:tc>
          <w:tcPr>
            <w:tcW w:w="2405" w:type="dxa"/>
          </w:tcPr>
          <w:p w14:paraId="36E7FAA1" w14:textId="77777777" w:rsidR="00275323" w:rsidRPr="008A7C6A" w:rsidRDefault="00275323" w:rsidP="00803ED1">
            <w:pPr>
              <w:jc w:val="both"/>
              <w:rPr>
                <w:b/>
                <w:bCs/>
                <w:sz w:val="20"/>
                <w:szCs w:val="20"/>
              </w:rPr>
            </w:pPr>
            <w:r w:rsidRPr="008A7C6A">
              <w:rPr>
                <w:b/>
                <w:bCs/>
                <w:sz w:val="20"/>
                <w:szCs w:val="20"/>
              </w:rPr>
              <w:t>4. Resultados esperados</w:t>
            </w:r>
          </w:p>
        </w:tc>
        <w:tc>
          <w:tcPr>
            <w:tcW w:w="6423" w:type="dxa"/>
          </w:tcPr>
          <w:p w14:paraId="797D687F" w14:textId="77777777" w:rsidR="00275323" w:rsidRPr="008A7C6A" w:rsidRDefault="00CA5648" w:rsidP="00803ED1">
            <w:pPr>
              <w:jc w:val="both"/>
              <w:rPr>
                <w:sz w:val="20"/>
                <w:szCs w:val="20"/>
              </w:rPr>
            </w:pPr>
            <w:r w:rsidRPr="008A7C6A">
              <w:rPr>
                <w:b/>
                <w:bCs/>
                <w:sz w:val="20"/>
                <w:szCs w:val="20"/>
              </w:rPr>
              <w:t>1. Módulo o ruta pedagógica diseñada y validada</w:t>
            </w:r>
            <w:r w:rsidRPr="008A7C6A">
              <w:rPr>
                <w:sz w:val="20"/>
                <w:szCs w:val="20"/>
              </w:rPr>
              <w:t xml:space="preserve"> con la Mesa NARP, que incluya los temas de derechos, Acuerdo de Paz, racismo estructural, participación e identidad cultural.</w:t>
            </w:r>
          </w:p>
          <w:p w14:paraId="48CF43E8" w14:textId="77777777" w:rsidR="00CA5648" w:rsidRPr="008A7C6A" w:rsidRDefault="00CA5648" w:rsidP="00803ED1">
            <w:pPr>
              <w:jc w:val="both"/>
              <w:rPr>
                <w:b/>
                <w:bCs/>
                <w:sz w:val="20"/>
                <w:szCs w:val="20"/>
              </w:rPr>
            </w:pPr>
          </w:p>
          <w:p w14:paraId="3B335003" w14:textId="77777777" w:rsidR="00CA5648" w:rsidRPr="008A7C6A" w:rsidRDefault="00CA5648" w:rsidP="00803ED1">
            <w:pPr>
              <w:jc w:val="both"/>
              <w:rPr>
                <w:sz w:val="20"/>
                <w:szCs w:val="20"/>
              </w:rPr>
            </w:pPr>
            <w:r w:rsidRPr="008A7C6A">
              <w:rPr>
                <w:b/>
                <w:bCs/>
                <w:sz w:val="20"/>
                <w:szCs w:val="20"/>
              </w:rPr>
              <w:t>2. Integrantes de la Mesa NARP con capacidades fortalecidas</w:t>
            </w:r>
            <w:r w:rsidRPr="008A7C6A">
              <w:rPr>
                <w:sz w:val="20"/>
                <w:szCs w:val="20"/>
              </w:rPr>
              <w:t xml:space="preserve"> para la exigibilidad de derechos, la participación en escenarios de decisión y el diálogo con instituciones (medible, por ejemplo, a través de su participación en espacios, formulación de propuestas, etc.).</w:t>
            </w:r>
          </w:p>
          <w:p w14:paraId="71EF72F0" w14:textId="77777777" w:rsidR="00CA5648" w:rsidRPr="008A7C6A" w:rsidRDefault="00CA5648" w:rsidP="00803ED1">
            <w:pPr>
              <w:jc w:val="both"/>
              <w:rPr>
                <w:b/>
                <w:bCs/>
                <w:sz w:val="20"/>
                <w:szCs w:val="20"/>
              </w:rPr>
            </w:pPr>
          </w:p>
          <w:p w14:paraId="13839745" w14:textId="77777777" w:rsidR="00CA5648" w:rsidRPr="008A7C6A" w:rsidRDefault="00CA5648" w:rsidP="00803ED1">
            <w:pPr>
              <w:jc w:val="both"/>
              <w:rPr>
                <w:sz w:val="20"/>
                <w:szCs w:val="20"/>
              </w:rPr>
            </w:pPr>
            <w:r w:rsidRPr="008A7C6A">
              <w:rPr>
                <w:b/>
                <w:bCs/>
                <w:sz w:val="20"/>
                <w:szCs w:val="20"/>
              </w:rPr>
              <w:lastRenderedPageBreak/>
              <w:t>3. Herramientas pedagógicas y comunicativas producidas</w:t>
            </w:r>
            <w:r w:rsidRPr="008A7C6A">
              <w:rPr>
                <w:sz w:val="20"/>
                <w:szCs w:val="20"/>
              </w:rPr>
              <w:t xml:space="preserve"> (guías, cartillas, materiales didácticos, dispositivos de memoria, etc.) que recojan la perspectiva y las narrativas propias de las comunidades NARP víctimas.</w:t>
            </w:r>
          </w:p>
          <w:p w14:paraId="01D9BF60" w14:textId="77777777" w:rsidR="00CA5648" w:rsidRPr="008A7C6A" w:rsidRDefault="00CA5648" w:rsidP="00803ED1">
            <w:pPr>
              <w:jc w:val="both"/>
              <w:rPr>
                <w:b/>
                <w:bCs/>
                <w:sz w:val="20"/>
                <w:szCs w:val="20"/>
              </w:rPr>
            </w:pPr>
          </w:p>
          <w:p w14:paraId="193A8A24" w14:textId="77777777" w:rsidR="00CA5648" w:rsidRPr="008A7C6A" w:rsidRDefault="00CA5648" w:rsidP="00803ED1">
            <w:pPr>
              <w:jc w:val="both"/>
              <w:rPr>
                <w:sz w:val="20"/>
                <w:szCs w:val="20"/>
              </w:rPr>
            </w:pPr>
            <w:r w:rsidRPr="008A7C6A">
              <w:rPr>
                <w:b/>
                <w:bCs/>
                <w:sz w:val="20"/>
                <w:szCs w:val="20"/>
              </w:rPr>
              <w:t>4. Procesos de reflexión y sensibilización desarrollados</w:t>
            </w:r>
            <w:r w:rsidRPr="008A7C6A">
              <w:rPr>
                <w:sz w:val="20"/>
                <w:szCs w:val="20"/>
              </w:rPr>
              <w:t xml:space="preserve"> frente al racismo y la revictimización, con impacto tanto en las y los integrantes de la Mesa como en actores institucionales vinculados al proceso.</w:t>
            </w:r>
          </w:p>
          <w:p w14:paraId="1EFA55CB" w14:textId="77777777" w:rsidR="00CA5648" w:rsidRPr="008A7C6A" w:rsidRDefault="00CA5648" w:rsidP="00803ED1">
            <w:pPr>
              <w:jc w:val="both"/>
              <w:rPr>
                <w:b/>
                <w:bCs/>
                <w:sz w:val="20"/>
                <w:szCs w:val="20"/>
              </w:rPr>
            </w:pPr>
          </w:p>
          <w:p w14:paraId="37741301" w14:textId="77777777" w:rsidR="00CA5648" w:rsidRPr="008A7C6A" w:rsidRDefault="00CA5648" w:rsidP="00803ED1">
            <w:pPr>
              <w:jc w:val="both"/>
              <w:rPr>
                <w:sz w:val="20"/>
                <w:szCs w:val="20"/>
              </w:rPr>
            </w:pPr>
            <w:r w:rsidRPr="008A7C6A">
              <w:rPr>
                <w:b/>
                <w:bCs/>
                <w:sz w:val="20"/>
                <w:szCs w:val="20"/>
              </w:rPr>
              <w:t>5. Agenda de incidencia política de la Mesa NARP fortalecida</w:t>
            </w:r>
            <w:r w:rsidRPr="008A7C6A">
              <w:rPr>
                <w:sz w:val="20"/>
                <w:szCs w:val="20"/>
              </w:rPr>
              <w:t>, con líneas de acción más claras frente a derechos, paz, memoria y no repetición desde una perspectiva étnico-racial.</w:t>
            </w:r>
          </w:p>
          <w:p w14:paraId="4716FAA1" w14:textId="77777777" w:rsidR="00CA5648" w:rsidRPr="008A7C6A" w:rsidRDefault="00CA5648" w:rsidP="00803ED1">
            <w:pPr>
              <w:jc w:val="both"/>
              <w:rPr>
                <w:b/>
                <w:bCs/>
                <w:sz w:val="20"/>
                <w:szCs w:val="20"/>
              </w:rPr>
            </w:pPr>
          </w:p>
          <w:p w14:paraId="18F1AF27" w14:textId="51E0505E" w:rsidR="00CA5648" w:rsidRPr="008A7C6A" w:rsidRDefault="00CA5648" w:rsidP="00803ED1">
            <w:pPr>
              <w:jc w:val="both"/>
              <w:rPr>
                <w:b/>
                <w:bCs/>
                <w:sz w:val="20"/>
                <w:szCs w:val="20"/>
              </w:rPr>
            </w:pPr>
            <w:r w:rsidRPr="008A7C6A">
              <w:rPr>
                <w:b/>
                <w:bCs/>
                <w:sz w:val="20"/>
                <w:szCs w:val="20"/>
              </w:rPr>
              <w:t>6. Relación entre comunidades NARP y entidades públicas cualificada</w:t>
            </w:r>
            <w:r w:rsidRPr="008A7C6A">
              <w:rPr>
                <w:sz w:val="20"/>
                <w:szCs w:val="20"/>
              </w:rPr>
              <w:t>, evidenciada en mejoras en la comunicación, la comprensión del enfoque NARP víctimas y el reconocimiento de sus demandas.</w:t>
            </w:r>
          </w:p>
        </w:tc>
      </w:tr>
      <w:tr w:rsidR="009C7E34" w:rsidRPr="008A7C6A" w14:paraId="2A6EEB22" w14:textId="77777777" w:rsidTr="00CA5648">
        <w:tc>
          <w:tcPr>
            <w:tcW w:w="2405" w:type="dxa"/>
          </w:tcPr>
          <w:p w14:paraId="67F38935" w14:textId="634046B6" w:rsidR="009C7E34" w:rsidRPr="008A7C6A" w:rsidRDefault="00FB0DBC" w:rsidP="00FB0DBC">
            <w:pPr>
              <w:rPr>
                <w:b/>
                <w:bCs/>
                <w:sz w:val="20"/>
                <w:szCs w:val="20"/>
              </w:rPr>
            </w:pPr>
            <w:r w:rsidRPr="008A7C6A">
              <w:rPr>
                <w:b/>
                <w:bCs/>
                <w:sz w:val="20"/>
                <w:szCs w:val="20"/>
              </w:rPr>
              <w:lastRenderedPageBreak/>
              <w:t>5. Temáticas a abordar en el proceso pedagógico</w:t>
            </w:r>
          </w:p>
        </w:tc>
        <w:tc>
          <w:tcPr>
            <w:tcW w:w="6423" w:type="dxa"/>
          </w:tcPr>
          <w:p w14:paraId="1E94E0E4" w14:textId="1871F11C" w:rsidR="00F871D0" w:rsidRPr="008A7C6A" w:rsidRDefault="001E04A2" w:rsidP="00F871D0">
            <w:pPr>
              <w:jc w:val="both"/>
              <w:rPr>
                <w:sz w:val="20"/>
                <w:szCs w:val="20"/>
              </w:rPr>
            </w:pPr>
            <w:r w:rsidRPr="008A7C6A">
              <w:rPr>
                <w:b/>
                <w:bCs/>
                <w:sz w:val="20"/>
                <w:szCs w:val="20"/>
              </w:rPr>
              <w:t>1</w:t>
            </w:r>
            <w:r w:rsidR="00F871D0" w:rsidRPr="008A7C6A">
              <w:rPr>
                <w:b/>
                <w:bCs/>
                <w:sz w:val="20"/>
                <w:szCs w:val="20"/>
              </w:rPr>
              <w:t>. Derechos de las víctimas NARP y enfoque diferencial étnico-racial</w:t>
            </w:r>
          </w:p>
          <w:p w14:paraId="50844D24" w14:textId="59001E72" w:rsidR="00F871D0" w:rsidRPr="008A7C6A" w:rsidRDefault="00F871D0" w:rsidP="00D923E2">
            <w:pPr>
              <w:numPr>
                <w:ilvl w:val="0"/>
                <w:numId w:val="11"/>
              </w:numPr>
              <w:jc w:val="both"/>
              <w:rPr>
                <w:sz w:val="20"/>
                <w:szCs w:val="20"/>
              </w:rPr>
            </w:pPr>
            <w:r w:rsidRPr="008A7C6A">
              <w:rPr>
                <w:sz w:val="20"/>
                <w:szCs w:val="20"/>
              </w:rPr>
              <w:t xml:space="preserve">Marco normativo nacional </w:t>
            </w:r>
            <w:r w:rsidR="00AF41C9" w:rsidRPr="008A7C6A">
              <w:rPr>
                <w:sz w:val="20"/>
                <w:szCs w:val="20"/>
              </w:rPr>
              <w:t>y distrital</w:t>
            </w:r>
            <w:r w:rsidRPr="008A7C6A">
              <w:rPr>
                <w:sz w:val="20"/>
                <w:szCs w:val="20"/>
              </w:rPr>
              <w:t xml:space="preserve"> sobre víctimas y pueblos afrodescendientes, raizales y palenqueros.</w:t>
            </w:r>
          </w:p>
          <w:p w14:paraId="7E902E66" w14:textId="61F0160C" w:rsidR="00F871D0" w:rsidRPr="008A7C6A" w:rsidRDefault="00F871D0" w:rsidP="00D923E2">
            <w:pPr>
              <w:numPr>
                <w:ilvl w:val="0"/>
                <w:numId w:val="11"/>
              </w:numPr>
              <w:jc w:val="both"/>
              <w:rPr>
                <w:sz w:val="20"/>
                <w:szCs w:val="20"/>
              </w:rPr>
            </w:pPr>
            <w:r w:rsidRPr="008A7C6A">
              <w:rPr>
                <w:sz w:val="20"/>
                <w:szCs w:val="20"/>
              </w:rPr>
              <w:t>Alcances y límites del enfoque diferencial en la política pública</w:t>
            </w:r>
            <w:r w:rsidR="00F1223C" w:rsidRPr="008A7C6A">
              <w:rPr>
                <w:sz w:val="20"/>
                <w:szCs w:val="20"/>
              </w:rPr>
              <w:t xml:space="preserve"> identificación de rutas, programas y servicios para Victimas NARP</w:t>
            </w:r>
            <w:r w:rsidR="00000946" w:rsidRPr="008A7C6A">
              <w:rPr>
                <w:sz w:val="20"/>
                <w:szCs w:val="20"/>
              </w:rPr>
              <w:t xml:space="preserve"> (SNARIV y SIP).</w:t>
            </w:r>
          </w:p>
          <w:p w14:paraId="0043CD8A" w14:textId="77777777" w:rsidR="008528BD" w:rsidRPr="008A7C6A" w:rsidRDefault="008528BD" w:rsidP="008528BD">
            <w:pPr>
              <w:ind w:left="720"/>
              <w:jc w:val="both"/>
              <w:rPr>
                <w:sz w:val="20"/>
                <w:szCs w:val="20"/>
              </w:rPr>
            </w:pPr>
          </w:p>
          <w:p w14:paraId="7C50F477" w14:textId="147E7B64" w:rsidR="00F871D0" w:rsidRPr="008A7C6A" w:rsidRDefault="001E04A2" w:rsidP="00F871D0">
            <w:pPr>
              <w:jc w:val="both"/>
              <w:rPr>
                <w:sz w:val="20"/>
                <w:szCs w:val="20"/>
              </w:rPr>
            </w:pPr>
            <w:r w:rsidRPr="008A7C6A">
              <w:rPr>
                <w:b/>
                <w:bCs/>
                <w:sz w:val="20"/>
                <w:szCs w:val="20"/>
              </w:rPr>
              <w:t>2</w:t>
            </w:r>
            <w:r w:rsidR="00F871D0" w:rsidRPr="008A7C6A">
              <w:rPr>
                <w:b/>
                <w:bCs/>
                <w:sz w:val="20"/>
                <w:szCs w:val="20"/>
              </w:rPr>
              <w:t>. Acuerdo Final de Paz e implementación con enfoque NARP</w:t>
            </w:r>
          </w:p>
          <w:p w14:paraId="48BF6B59" w14:textId="77777777" w:rsidR="00F871D0" w:rsidRPr="008A7C6A" w:rsidRDefault="00F871D0" w:rsidP="00D923E2">
            <w:pPr>
              <w:numPr>
                <w:ilvl w:val="0"/>
                <w:numId w:val="12"/>
              </w:numPr>
              <w:jc w:val="both"/>
              <w:rPr>
                <w:sz w:val="20"/>
                <w:szCs w:val="20"/>
              </w:rPr>
            </w:pPr>
            <w:r w:rsidRPr="008A7C6A">
              <w:rPr>
                <w:sz w:val="20"/>
                <w:szCs w:val="20"/>
              </w:rPr>
              <w:t>Contenidos clave del Acuerdo de Paz relacionados con víctimas y con pueblos étnicos.</w:t>
            </w:r>
          </w:p>
          <w:p w14:paraId="72860162" w14:textId="77777777" w:rsidR="00F871D0" w:rsidRPr="008A7C6A" w:rsidRDefault="00F871D0" w:rsidP="00D923E2">
            <w:pPr>
              <w:numPr>
                <w:ilvl w:val="0"/>
                <w:numId w:val="12"/>
              </w:numPr>
              <w:jc w:val="both"/>
              <w:rPr>
                <w:sz w:val="20"/>
                <w:szCs w:val="20"/>
              </w:rPr>
            </w:pPr>
            <w:r w:rsidRPr="008A7C6A">
              <w:rPr>
                <w:sz w:val="20"/>
                <w:szCs w:val="20"/>
              </w:rPr>
              <w:t>¿Cómo y en qué medida se han visto reflejadas las víctimas NARP en la implementación?</w:t>
            </w:r>
          </w:p>
          <w:p w14:paraId="19EFF474" w14:textId="77777777" w:rsidR="00F871D0" w:rsidRPr="008A7C6A" w:rsidRDefault="00F871D0" w:rsidP="00D923E2">
            <w:pPr>
              <w:numPr>
                <w:ilvl w:val="0"/>
                <w:numId w:val="12"/>
              </w:numPr>
              <w:jc w:val="both"/>
              <w:rPr>
                <w:sz w:val="20"/>
                <w:szCs w:val="20"/>
              </w:rPr>
            </w:pPr>
            <w:r w:rsidRPr="008A7C6A">
              <w:rPr>
                <w:sz w:val="20"/>
                <w:szCs w:val="20"/>
              </w:rPr>
              <w:t>Mecanismos de seguimiento, veeduría e incidencia.</w:t>
            </w:r>
          </w:p>
          <w:p w14:paraId="225917AC" w14:textId="19DDFBB1" w:rsidR="008528BD" w:rsidRPr="008A7C6A" w:rsidRDefault="008528BD" w:rsidP="008528BD">
            <w:pPr>
              <w:ind w:left="720"/>
              <w:jc w:val="both"/>
              <w:rPr>
                <w:sz w:val="20"/>
                <w:szCs w:val="20"/>
              </w:rPr>
            </w:pPr>
          </w:p>
          <w:p w14:paraId="2581D6B1" w14:textId="4CD91BF0" w:rsidR="00F871D0" w:rsidRPr="008A7C6A" w:rsidRDefault="001E04A2" w:rsidP="00F871D0">
            <w:pPr>
              <w:jc w:val="both"/>
              <w:rPr>
                <w:sz w:val="20"/>
                <w:szCs w:val="20"/>
              </w:rPr>
            </w:pPr>
            <w:r w:rsidRPr="008A7C6A">
              <w:rPr>
                <w:b/>
                <w:bCs/>
                <w:sz w:val="20"/>
                <w:szCs w:val="20"/>
              </w:rPr>
              <w:t>3</w:t>
            </w:r>
            <w:r w:rsidR="00F871D0" w:rsidRPr="008A7C6A">
              <w:rPr>
                <w:b/>
                <w:bCs/>
                <w:sz w:val="20"/>
                <w:szCs w:val="20"/>
              </w:rPr>
              <w:t>. Racismo estructural, discriminación y revictimización</w:t>
            </w:r>
          </w:p>
          <w:p w14:paraId="011601E5" w14:textId="77777777" w:rsidR="00F871D0" w:rsidRPr="008A7C6A" w:rsidRDefault="00F871D0" w:rsidP="00D923E2">
            <w:pPr>
              <w:numPr>
                <w:ilvl w:val="0"/>
                <w:numId w:val="13"/>
              </w:numPr>
              <w:jc w:val="both"/>
              <w:rPr>
                <w:sz w:val="20"/>
                <w:szCs w:val="20"/>
              </w:rPr>
            </w:pPr>
            <w:r w:rsidRPr="008A7C6A">
              <w:rPr>
                <w:sz w:val="20"/>
                <w:szCs w:val="20"/>
              </w:rPr>
              <w:t>Formas históricas y contemporáneas de racismo contra comunidades NARP.</w:t>
            </w:r>
          </w:p>
          <w:p w14:paraId="44536D82" w14:textId="77777777" w:rsidR="00F871D0" w:rsidRPr="008A7C6A" w:rsidRDefault="00F871D0" w:rsidP="00D923E2">
            <w:pPr>
              <w:numPr>
                <w:ilvl w:val="0"/>
                <w:numId w:val="13"/>
              </w:numPr>
              <w:jc w:val="both"/>
              <w:rPr>
                <w:sz w:val="20"/>
                <w:szCs w:val="20"/>
              </w:rPr>
            </w:pPr>
            <w:r w:rsidRPr="008A7C6A">
              <w:rPr>
                <w:sz w:val="20"/>
                <w:szCs w:val="20"/>
              </w:rPr>
              <w:t>Estereotipos, criminalización y violencia institucional.</w:t>
            </w:r>
          </w:p>
          <w:p w14:paraId="4F9CDA5C" w14:textId="77777777" w:rsidR="00F871D0" w:rsidRPr="008A7C6A" w:rsidRDefault="00F871D0" w:rsidP="00D923E2">
            <w:pPr>
              <w:numPr>
                <w:ilvl w:val="0"/>
                <w:numId w:val="13"/>
              </w:numPr>
              <w:jc w:val="both"/>
              <w:rPr>
                <w:sz w:val="20"/>
                <w:szCs w:val="20"/>
              </w:rPr>
            </w:pPr>
            <w:r w:rsidRPr="008A7C6A">
              <w:rPr>
                <w:sz w:val="20"/>
                <w:szCs w:val="20"/>
              </w:rPr>
              <w:t>Herramientas para el reconocimiento, la denuncia y la transformación de prácticas racistas.</w:t>
            </w:r>
          </w:p>
          <w:p w14:paraId="418AAB30" w14:textId="77777777" w:rsidR="008528BD" w:rsidRPr="008A7C6A" w:rsidRDefault="008528BD" w:rsidP="008528BD">
            <w:pPr>
              <w:ind w:left="720"/>
              <w:jc w:val="both"/>
              <w:rPr>
                <w:sz w:val="20"/>
                <w:szCs w:val="20"/>
              </w:rPr>
            </w:pPr>
          </w:p>
          <w:p w14:paraId="4F71E153" w14:textId="0214DD1D" w:rsidR="00F871D0" w:rsidRPr="008A7C6A" w:rsidRDefault="001E04A2" w:rsidP="00F871D0">
            <w:pPr>
              <w:jc w:val="both"/>
              <w:rPr>
                <w:sz w:val="20"/>
                <w:szCs w:val="20"/>
              </w:rPr>
            </w:pPr>
            <w:r w:rsidRPr="008A7C6A">
              <w:rPr>
                <w:b/>
                <w:bCs/>
                <w:sz w:val="20"/>
                <w:szCs w:val="20"/>
              </w:rPr>
              <w:t>4</w:t>
            </w:r>
            <w:r w:rsidR="00F871D0" w:rsidRPr="008A7C6A">
              <w:rPr>
                <w:b/>
                <w:bCs/>
                <w:sz w:val="20"/>
                <w:szCs w:val="20"/>
              </w:rPr>
              <w:t>. Participación política, representación y diálogo con la institucionalidad</w:t>
            </w:r>
          </w:p>
          <w:p w14:paraId="5EDE0830" w14:textId="77777777" w:rsidR="00F871D0" w:rsidRPr="008A7C6A" w:rsidRDefault="00F871D0" w:rsidP="00D923E2">
            <w:pPr>
              <w:numPr>
                <w:ilvl w:val="0"/>
                <w:numId w:val="14"/>
              </w:numPr>
              <w:jc w:val="both"/>
              <w:rPr>
                <w:sz w:val="20"/>
                <w:szCs w:val="20"/>
              </w:rPr>
            </w:pPr>
            <w:r w:rsidRPr="008A7C6A">
              <w:rPr>
                <w:sz w:val="20"/>
                <w:szCs w:val="20"/>
              </w:rPr>
              <w:t>Escenarios formales y no formales de participación (mesas, consejos, espacios de paz, etc.).</w:t>
            </w:r>
          </w:p>
          <w:p w14:paraId="06ED0DE1" w14:textId="77777777" w:rsidR="00F871D0" w:rsidRPr="008A7C6A" w:rsidRDefault="00F871D0" w:rsidP="00D923E2">
            <w:pPr>
              <w:numPr>
                <w:ilvl w:val="0"/>
                <w:numId w:val="14"/>
              </w:numPr>
              <w:jc w:val="both"/>
              <w:rPr>
                <w:sz w:val="20"/>
                <w:szCs w:val="20"/>
              </w:rPr>
            </w:pPr>
            <w:r w:rsidRPr="008A7C6A">
              <w:rPr>
                <w:sz w:val="20"/>
                <w:szCs w:val="20"/>
              </w:rPr>
              <w:t>Herramientas para la incidencia política y el control social.</w:t>
            </w:r>
          </w:p>
          <w:p w14:paraId="4F3A2E8E" w14:textId="77777777" w:rsidR="00F871D0" w:rsidRPr="008A7C6A" w:rsidRDefault="00F871D0" w:rsidP="00D923E2">
            <w:pPr>
              <w:numPr>
                <w:ilvl w:val="0"/>
                <w:numId w:val="14"/>
              </w:numPr>
              <w:jc w:val="both"/>
              <w:rPr>
                <w:sz w:val="20"/>
                <w:szCs w:val="20"/>
              </w:rPr>
            </w:pPr>
            <w:r w:rsidRPr="008A7C6A">
              <w:rPr>
                <w:sz w:val="20"/>
                <w:szCs w:val="20"/>
              </w:rPr>
              <w:t>Estrategias para fortalecer la voz colectiva de la Mesa NARP ante el Estado.</w:t>
            </w:r>
          </w:p>
          <w:p w14:paraId="581AA0B4" w14:textId="77777777" w:rsidR="008528BD" w:rsidRPr="008A7C6A" w:rsidRDefault="008528BD" w:rsidP="008528BD">
            <w:pPr>
              <w:ind w:left="720"/>
              <w:jc w:val="both"/>
              <w:rPr>
                <w:sz w:val="20"/>
                <w:szCs w:val="20"/>
              </w:rPr>
            </w:pPr>
          </w:p>
          <w:p w14:paraId="0618D1CF" w14:textId="61A007A5" w:rsidR="00F871D0" w:rsidRPr="008A7C6A" w:rsidRDefault="001E04A2" w:rsidP="00F871D0">
            <w:pPr>
              <w:jc w:val="both"/>
              <w:rPr>
                <w:sz w:val="20"/>
                <w:szCs w:val="20"/>
              </w:rPr>
            </w:pPr>
            <w:r w:rsidRPr="008A7C6A">
              <w:rPr>
                <w:b/>
                <w:bCs/>
                <w:sz w:val="20"/>
                <w:szCs w:val="20"/>
              </w:rPr>
              <w:t>5</w:t>
            </w:r>
            <w:r w:rsidR="00F871D0" w:rsidRPr="008A7C6A">
              <w:rPr>
                <w:b/>
                <w:bCs/>
                <w:sz w:val="20"/>
                <w:szCs w:val="20"/>
              </w:rPr>
              <w:t>. Memoria histórica, no repetición y proyectos de vida colectivos</w:t>
            </w:r>
          </w:p>
          <w:p w14:paraId="0135ABF9" w14:textId="77777777" w:rsidR="00F871D0" w:rsidRPr="008A7C6A" w:rsidRDefault="00F871D0" w:rsidP="00D923E2">
            <w:pPr>
              <w:numPr>
                <w:ilvl w:val="0"/>
                <w:numId w:val="15"/>
              </w:numPr>
              <w:jc w:val="both"/>
              <w:rPr>
                <w:sz w:val="20"/>
                <w:szCs w:val="20"/>
              </w:rPr>
            </w:pPr>
            <w:r w:rsidRPr="008A7C6A">
              <w:rPr>
                <w:sz w:val="20"/>
                <w:szCs w:val="20"/>
              </w:rPr>
              <w:t>Narrativas propias sobre el conflicto, el racismo y la resistencia.</w:t>
            </w:r>
          </w:p>
          <w:p w14:paraId="031324A9" w14:textId="77777777" w:rsidR="00F871D0" w:rsidRPr="008A7C6A" w:rsidRDefault="00F871D0" w:rsidP="00D923E2">
            <w:pPr>
              <w:numPr>
                <w:ilvl w:val="0"/>
                <w:numId w:val="15"/>
              </w:numPr>
              <w:jc w:val="both"/>
              <w:rPr>
                <w:sz w:val="20"/>
                <w:szCs w:val="20"/>
              </w:rPr>
            </w:pPr>
            <w:r w:rsidRPr="008A7C6A">
              <w:rPr>
                <w:sz w:val="20"/>
                <w:szCs w:val="20"/>
              </w:rPr>
              <w:t>Memoria como herramienta política y pedagógica.</w:t>
            </w:r>
          </w:p>
          <w:p w14:paraId="04E398F0" w14:textId="1955BA34" w:rsidR="00F871D0" w:rsidRPr="008A7C6A" w:rsidRDefault="00F871D0" w:rsidP="00D923E2">
            <w:pPr>
              <w:numPr>
                <w:ilvl w:val="0"/>
                <w:numId w:val="15"/>
              </w:numPr>
              <w:jc w:val="both"/>
              <w:rPr>
                <w:sz w:val="20"/>
                <w:szCs w:val="20"/>
              </w:rPr>
            </w:pPr>
            <w:r w:rsidRPr="008A7C6A">
              <w:rPr>
                <w:sz w:val="20"/>
                <w:szCs w:val="20"/>
              </w:rPr>
              <w:t>Propuestas comunitarias para la no repetición y la reconstrucción del tejido social.</w:t>
            </w:r>
          </w:p>
        </w:tc>
      </w:tr>
    </w:tbl>
    <w:p w14:paraId="0850F347" w14:textId="77777777" w:rsidR="00657054" w:rsidRDefault="00657054" w:rsidP="003F542A">
      <w:pPr>
        <w:jc w:val="both"/>
      </w:pPr>
    </w:p>
    <w:p w14:paraId="7D85F3C0" w14:textId="6AC73F09" w:rsidR="003F542A" w:rsidRPr="003F542A" w:rsidRDefault="003F542A" w:rsidP="003F542A">
      <w:pPr>
        <w:jc w:val="both"/>
      </w:pPr>
      <w:r w:rsidRPr="003F542A">
        <w:lastRenderedPageBreak/>
        <w:t>En el marco de la sesión ordinaria celebrada el 14 de noviembre de 2025, la Dirección de Paz, representada por el equipo de pedagogía, socializó los avances del diseño metodológico para el fortalecimiento de la Mesa Distrital NARP. La intervención tuvo como objetivo presentar la sistematización de los insumos recolectados en la sesión diagnóstica del 16 de octubre, estructurados en una matriz analítica que permitió identificar tres ejes temáticos priorizados por los delegados: 1) Racismo estructural y revictimización; 2) Seguimiento al Acuerdo Final de Paz con enfoque étnico; y 3) Fortalecimiento del liderazgo, participación política e incidencia.</w:t>
      </w:r>
    </w:p>
    <w:p w14:paraId="16E508D6" w14:textId="5CFB7866" w:rsidR="003F542A" w:rsidRPr="003F542A" w:rsidRDefault="003F542A" w:rsidP="003F542A">
      <w:pPr>
        <w:jc w:val="both"/>
      </w:pPr>
      <w:r w:rsidRPr="003F542A">
        <w:t xml:space="preserve">Con base en este diagnóstico, la Dirección de Paz propuso un esquema preliminar de cinco (5) sesiones pedagógicas orientadas a unificar conocimientos y dotar de herramientas técnicas a la Mesa. Durante la deliberación posterior a la presentación, los delegados validaron los ejes temáticos pero enfatizaron la insuficiencia de una aproximación teórica. El debate se centró en la problemática del desconocimiento de las competencias institucionales, lo cual deriva en trámites errados y revictimización por parte de funcionarios públicos. Asimismo, se exigió que el proceso formativo trascienda la narrativa </w:t>
      </w:r>
      <w:r w:rsidR="005003D9">
        <w:t>de la</w:t>
      </w:r>
      <w:r w:rsidRPr="003F542A">
        <w:t xml:space="preserve"> esclavitud</w:t>
      </w:r>
      <w:r w:rsidR="005003D9">
        <w:t xml:space="preserve"> o el racismo</w:t>
      </w:r>
      <w:r w:rsidRPr="003F542A">
        <w:t>, enfocándose en la resistencia y el aporte histórico de las comunidades negras.</w:t>
      </w:r>
    </w:p>
    <w:p w14:paraId="27271C78" w14:textId="1854CD3C" w:rsidR="003F542A" w:rsidRPr="003F542A" w:rsidRDefault="003F542A" w:rsidP="003F542A">
      <w:pPr>
        <w:jc w:val="both"/>
      </w:pPr>
      <w:r w:rsidRPr="003F542A">
        <w:t>A continuación, se relacionan los componentes presentados por la Dirección de Paz frente a los requerimientos y ajustes técnicos solicitados por</w:t>
      </w:r>
      <w:r w:rsidR="009339FF">
        <w:t xml:space="preserve"> las y</w:t>
      </w:r>
      <w:r w:rsidRPr="003F542A">
        <w:t xml:space="preserve"> los delegados</w:t>
      </w:r>
      <w:r w:rsidR="009339FF">
        <w:t>,</w:t>
      </w:r>
      <w:r w:rsidRPr="003F542A">
        <w:t xml:space="preserve"> para la consolidación de la propuesta pedagógica:</w:t>
      </w:r>
    </w:p>
    <w:tbl>
      <w:tblPr>
        <w:tblStyle w:val="Tablaconcuadrcula"/>
        <w:tblW w:w="0" w:type="auto"/>
        <w:tblLook w:val="04A0" w:firstRow="1" w:lastRow="0" w:firstColumn="1" w:lastColumn="0" w:noHBand="0" w:noVBand="1"/>
      </w:tblPr>
      <w:tblGrid>
        <w:gridCol w:w="1769"/>
        <w:gridCol w:w="7059"/>
      </w:tblGrid>
      <w:tr w:rsidR="003F542A" w:rsidRPr="008A7C6A" w14:paraId="555896D2" w14:textId="77777777" w:rsidTr="009339FF">
        <w:tc>
          <w:tcPr>
            <w:tcW w:w="0" w:type="auto"/>
            <w:hideMark/>
          </w:tcPr>
          <w:p w14:paraId="227BE15E" w14:textId="77777777" w:rsidR="003F542A" w:rsidRPr="008A7C6A" w:rsidRDefault="003F542A" w:rsidP="009D2A87">
            <w:pPr>
              <w:spacing w:after="160" w:line="259" w:lineRule="auto"/>
              <w:jc w:val="center"/>
              <w:rPr>
                <w:sz w:val="20"/>
                <w:szCs w:val="20"/>
              </w:rPr>
            </w:pPr>
            <w:r w:rsidRPr="008A7C6A">
              <w:rPr>
                <w:b/>
                <w:bCs/>
                <w:sz w:val="20"/>
                <w:szCs w:val="20"/>
              </w:rPr>
              <w:t>Componente Temático / Metodológico</w:t>
            </w:r>
          </w:p>
        </w:tc>
        <w:tc>
          <w:tcPr>
            <w:tcW w:w="0" w:type="auto"/>
            <w:hideMark/>
          </w:tcPr>
          <w:p w14:paraId="0581885A" w14:textId="77777777" w:rsidR="003F542A" w:rsidRPr="008A7C6A" w:rsidRDefault="003F542A" w:rsidP="009D2A87">
            <w:pPr>
              <w:spacing w:after="160" w:line="259" w:lineRule="auto"/>
              <w:jc w:val="center"/>
              <w:rPr>
                <w:sz w:val="20"/>
                <w:szCs w:val="20"/>
              </w:rPr>
            </w:pPr>
            <w:r w:rsidRPr="008A7C6A">
              <w:rPr>
                <w:b/>
                <w:bCs/>
                <w:sz w:val="20"/>
                <w:szCs w:val="20"/>
              </w:rPr>
              <w:t>Ajustes y Requerimientos Técnicos Solicitados por la Mesa NARP</w:t>
            </w:r>
          </w:p>
        </w:tc>
      </w:tr>
      <w:tr w:rsidR="003F542A" w:rsidRPr="008A7C6A" w14:paraId="78B0F0CE" w14:textId="77777777" w:rsidTr="009339FF">
        <w:tc>
          <w:tcPr>
            <w:tcW w:w="0" w:type="auto"/>
            <w:hideMark/>
          </w:tcPr>
          <w:p w14:paraId="429EE3FC" w14:textId="77777777" w:rsidR="003F542A" w:rsidRPr="008A7C6A" w:rsidRDefault="003F542A" w:rsidP="003F542A">
            <w:pPr>
              <w:spacing w:after="160" w:line="259" w:lineRule="auto"/>
              <w:jc w:val="both"/>
              <w:rPr>
                <w:sz w:val="20"/>
                <w:szCs w:val="20"/>
              </w:rPr>
            </w:pPr>
            <w:r w:rsidRPr="008A7C6A">
              <w:rPr>
                <w:b/>
                <w:bCs/>
                <w:sz w:val="20"/>
                <w:szCs w:val="20"/>
              </w:rPr>
              <w:t>Enfoque Metodológico General</w:t>
            </w:r>
          </w:p>
        </w:tc>
        <w:tc>
          <w:tcPr>
            <w:tcW w:w="0" w:type="auto"/>
            <w:hideMark/>
          </w:tcPr>
          <w:p w14:paraId="649D1163" w14:textId="5A061FE7" w:rsidR="003F542A" w:rsidRPr="008A7C6A" w:rsidRDefault="003F542A" w:rsidP="003F542A">
            <w:pPr>
              <w:spacing w:after="160" w:line="259" w:lineRule="auto"/>
              <w:jc w:val="both"/>
              <w:rPr>
                <w:sz w:val="20"/>
                <w:szCs w:val="20"/>
              </w:rPr>
            </w:pPr>
            <w:r w:rsidRPr="008A7C6A">
              <w:rPr>
                <w:b/>
                <w:bCs/>
                <w:sz w:val="20"/>
                <w:szCs w:val="20"/>
              </w:rPr>
              <w:t>Transición a un modelo práctico-vivencial:</w:t>
            </w:r>
            <w:r w:rsidRPr="008A7C6A">
              <w:rPr>
                <w:sz w:val="20"/>
                <w:szCs w:val="20"/>
              </w:rPr>
              <w:t xml:space="preserve"> Se requiere evitar la dispersión teórica. La metodología debe integrar ejercicios vivenciales, análisis de casos reales y herramientas aplicables que permitan comprender rutas y normas para la exigibilidad de derechos.</w:t>
            </w:r>
          </w:p>
        </w:tc>
      </w:tr>
      <w:tr w:rsidR="003F542A" w:rsidRPr="008A7C6A" w14:paraId="748701A1" w14:textId="77777777" w:rsidTr="009339FF">
        <w:tc>
          <w:tcPr>
            <w:tcW w:w="0" w:type="auto"/>
            <w:hideMark/>
          </w:tcPr>
          <w:p w14:paraId="371319FB" w14:textId="77777777" w:rsidR="003F542A" w:rsidRPr="008A7C6A" w:rsidRDefault="003F542A" w:rsidP="003F542A">
            <w:pPr>
              <w:spacing w:after="160" w:line="259" w:lineRule="auto"/>
              <w:jc w:val="both"/>
              <w:rPr>
                <w:sz w:val="20"/>
                <w:szCs w:val="20"/>
              </w:rPr>
            </w:pPr>
            <w:r w:rsidRPr="008A7C6A">
              <w:rPr>
                <w:b/>
                <w:bCs/>
                <w:sz w:val="20"/>
                <w:szCs w:val="20"/>
              </w:rPr>
              <w:t>Gestión del Conocimiento Institucional</w:t>
            </w:r>
          </w:p>
        </w:tc>
        <w:tc>
          <w:tcPr>
            <w:tcW w:w="0" w:type="auto"/>
            <w:hideMark/>
          </w:tcPr>
          <w:p w14:paraId="72D8717F" w14:textId="19C9C0D7" w:rsidR="003F542A" w:rsidRPr="008A7C6A" w:rsidRDefault="003F542A" w:rsidP="003F542A">
            <w:pPr>
              <w:spacing w:after="160" w:line="259" w:lineRule="auto"/>
              <w:jc w:val="both"/>
              <w:rPr>
                <w:sz w:val="20"/>
                <w:szCs w:val="20"/>
              </w:rPr>
            </w:pPr>
            <w:r w:rsidRPr="008A7C6A">
              <w:rPr>
                <w:b/>
                <w:bCs/>
                <w:sz w:val="20"/>
                <w:szCs w:val="20"/>
              </w:rPr>
              <w:t>Elaboración de Mapa de Competencias:</w:t>
            </w:r>
            <w:r w:rsidRPr="008A7C6A">
              <w:rPr>
                <w:sz w:val="20"/>
                <w:szCs w:val="20"/>
              </w:rPr>
              <w:t xml:space="preserve"> Se solicita con carácter urgente el diseño y entrega de un "Mapa Institucional para Víctimas Afro". Este instrumento debe delimitar con precisión las funciones y competencias de entidades como la UARIV, ANT, SAE, UBPD, y secretarías distritales para mitigar la desinformación y la revictimización administrativa.</w:t>
            </w:r>
          </w:p>
        </w:tc>
      </w:tr>
      <w:tr w:rsidR="003F542A" w:rsidRPr="008A7C6A" w14:paraId="6CCE18EA" w14:textId="77777777" w:rsidTr="009339FF">
        <w:tc>
          <w:tcPr>
            <w:tcW w:w="0" w:type="auto"/>
            <w:hideMark/>
          </w:tcPr>
          <w:p w14:paraId="7A567E49" w14:textId="77777777" w:rsidR="003F542A" w:rsidRPr="008A7C6A" w:rsidRDefault="003F542A" w:rsidP="003F542A">
            <w:pPr>
              <w:spacing w:after="160" w:line="259" w:lineRule="auto"/>
              <w:jc w:val="both"/>
              <w:rPr>
                <w:sz w:val="20"/>
                <w:szCs w:val="20"/>
              </w:rPr>
            </w:pPr>
            <w:r w:rsidRPr="008A7C6A">
              <w:rPr>
                <w:b/>
                <w:bCs/>
                <w:sz w:val="20"/>
                <w:szCs w:val="20"/>
              </w:rPr>
              <w:t>Abordaje del Racismo Estructural</w:t>
            </w:r>
          </w:p>
        </w:tc>
        <w:tc>
          <w:tcPr>
            <w:tcW w:w="0" w:type="auto"/>
            <w:hideMark/>
          </w:tcPr>
          <w:p w14:paraId="6337C003" w14:textId="78F01819" w:rsidR="003F542A" w:rsidRPr="008A7C6A" w:rsidRDefault="003F542A" w:rsidP="003F542A">
            <w:pPr>
              <w:spacing w:after="160" w:line="259" w:lineRule="auto"/>
              <w:jc w:val="both"/>
              <w:rPr>
                <w:sz w:val="20"/>
                <w:szCs w:val="20"/>
              </w:rPr>
            </w:pPr>
            <w:r w:rsidRPr="008A7C6A">
              <w:rPr>
                <w:b/>
                <w:bCs/>
                <w:sz w:val="20"/>
                <w:szCs w:val="20"/>
              </w:rPr>
              <w:t>Articulación frente al racismo escolar e institucional:</w:t>
            </w:r>
            <w:r w:rsidRPr="008A7C6A">
              <w:rPr>
                <w:sz w:val="20"/>
                <w:szCs w:val="20"/>
              </w:rPr>
              <w:t xml:space="preserve"> La formación debe abordar manifestaciones sutiles del racismo ("racismo amable") y establecer rutas de acción frente a casos de discriminación en entornos educativos y oficinas de atención al ciudadano.</w:t>
            </w:r>
          </w:p>
        </w:tc>
      </w:tr>
      <w:tr w:rsidR="003F542A" w:rsidRPr="008A7C6A" w14:paraId="502F4C6F" w14:textId="77777777" w:rsidTr="009339FF">
        <w:tc>
          <w:tcPr>
            <w:tcW w:w="0" w:type="auto"/>
            <w:hideMark/>
          </w:tcPr>
          <w:p w14:paraId="399EC371" w14:textId="77777777" w:rsidR="003F542A" w:rsidRPr="008A7C6A" w:rsidRDefault="003F542A" w:rsidP="003F542A">
            <w:pPr>
              <w:spacing w:after="160" w:line="259" w:lineRule="auto"/>
              <w:jc w:val="both"/>
              <w:rPr>
                <w:sz w:val="20"/>
                <w:szCs w:val="20"/>
              </w:rPr>
            </w:pPr>
            <w:r w:rsidRPr="008A7C6A">
              <w:rPr>
                <w:b/>
                <w:bCs/>
                <w:sz w:val="20"/>
                <w:szCs w:val="20"/>
              </w:rPr>
              <w:t>Memoria e Identidad</w:t>
            </w:r>
          </w:p>
        </w:tc>
        <w:tc>
          <w:tcPr>
            <w:tcW w:w="0" w:type="auto"/>
            <w:hideMark/>
          </w:tcPr>
          <w:p w14:paraId="1ABC9866" w14:textId="4EF2D201" w:rsidR="003F542A" w:rsidRPr="008A7C6A" w:rsidRDefault="003F542A" w:rsidP="003F542A">
            <w:pPr>
              <w:spacing w:after="160" w:line="259" w:lineRule="auto"/>
              <w:jc w:val="both"/>
              <w:rPr>
                <w:sz w:val="20"/>
                <w:szCs w:val="20"/>
              </w:rPr>
            </w:pPr>
            <w:r w:rsidRPr="008A7C6A">
              <w:rPr>
                <w:b/>
                <w:bCs/>
                <w:sz w:val="20"/>
                <w:szCs w:val="20"/>
              </w:rPr>
              <w:t>Resignificación de la narrativa histórica:</w:t>
            </w:r>
            <w:r w:rsidRPr="008A7C6A">
              <w:rPr>
                <w:sz w:val="20"/>
                <w:szCs w:val="20"/>
              </w:rPr>
              <w:t xml:space="preserve"> El módulo de memoria no debe centrarse exclusivamente en la esclavitud o el hecho victimizante. Se exige un enfoque en la resistencia, la dignidad y los aportes científicos, culturales y políticos de las comunidades NARP como mecanismo de autorreconocimiento y poder político.</w:t>
            </w:r>
          </w:p>
        </w:tc>
      </w:tr>
      <w:tr w:rsidR="003F542A" w:rsidRPr="008A7C6A" w14:paraId="105372F1" w14:textId="77777777" w:rsidTr="009339FF">
        <w:tc>
          <w:tcPr>
            <w:tcW w:w="0" w:type="auto"/>
            <w:hideMark/>
          </w:tcPr>
          <w:p w14:paraId="41940DD3" w14:textId="77777777" w:rsidR="003F542A" w:rsidRPr="008A7C6A" w:rsidRDefault="003F542A" w:rsidP="003F542A">
            <w:pPr>
              <w:spacing w:after="160" w:line="259" w:lineRule="auto"/>
              <w:jc w:val="both"/>
              <w:rPr>
                <w:sz w:val="20"/>
                <w:szCs w:val="20"/>
              </w:rPr>
            </w:pPr>
            <w:r w:rsidRPr="008A7C6A">
              <w:rPr>
                <w:b/>
                <w:bCs/>
                <w:sz w:val="20"/>
                <w:szCs w:val="20"/>
              </w:rPr>
              <w:lastRenderedPageBreak/>
              <w:t>Incidencia Política</w:t>
            </w:r>
          </w:p>
        </w:tc>
        <w:tc>
          <w:tcPr>
            <w:tcW w:w="0" w:type="auto"/>
            <w:hideMark/>
          </w:tcPr>
          <w:p w14:paraId="67E326C6" w14:textId="2DC5C156" w:rsidR="003F542A" w:rsidRPr="008A7C6A" w:rsidRDefault="003F542A" w:rsidP="003F542A">
            <w:pPr>
              <w:spacing w:after="160" w:line="259" w:lineRule="auto"/>
              <w:jc w:val="both"/>
              <w:rPr>
                <w:sz w:val="20"/>
                <w:szCs w:val="20"/>
              </w:rPr>
            </w:pPr>
            <w:r w:rsidRPr="008A7C6A">
              <w:rPr>
                <w:b/>
                <w:bCs/>
                <w:sz w:val="20"/>
                <w:szCs w:val="20"/>
              </w:rPr>
              <w:t>Cualificación en lenguaje técnico:</w:t>
            </w:r>
            <w:r w:rsidRPr="008A7C6A">
              <w:rPr>
                <w:sz w:val="20"/>
                <w:szCs w:val="20"/>
              </w:rPr>
              <w:t xml:space="preserve"> El fortalecimiento de liderazgo debe proveer dominio del lenguaje técnico-administrativo para elevar el nivel de interlocución y negociación con la institucionalidad.</w:t>
            </w:r>
          </w:p>
        </w:tc>
      </w:tr>
    </w:tbl>
    <w:p w14:paraId="0C70855E" w14:textId="77777777" w:rsidR="00CD1DE8" w:rsidRDefault="00CD1DE8" w:rsidP="003F542A">
      <w:pPr>
        <w:jc w:val="both"/>
      </w:pPr>
    </w:p>
    <w:p w14:paraId="3780D611" w14:textId="52785C6D" w:rsidR="003F542A" w:rsidRPr="003F542A" w:rsidRDefault="003F542A" w:rsidP="003F542A">
      <w:pPr>
        <w:jc w:val="both"/>
      </w:pPr>
      <w:r w:rsidRPr="003F542A">
        <w:t xml:space="preserve">Como resultado de la intervención y </w:t>
      </w:r>
      <w:r w:rsidR="00CD1DE8">
        <w:t>la retroalimentación de las y los delegados</w:t>
      </w:r>
      <w:r w:rsidRPr="003F542A">
        <w:t>, se establecieron los siguientes acuerdos y compromisos vinculantes para la Dirección de Paz:</w:t>
      </w:r>
    </w:p>
    <w:p w14:paraId="64A11ADF" w14:textId="18AE60F2" w:rsidR="003F542A" w:rsidRPr="003F542A" w:rsidRDefault="003F542A" w:rsidP="00D923E2">
      <w:pPr>
        <w:numPr>
          <w:ilvl w:val="0"/>
          <w:numId w:val="16"/>
        </w:numPr>
        <w:jc w:val="both"/>
      </w:pPr>
      <w:r w:rsidRPr="003F542A">
        <w:rPr>
          <w:b/>
          <w:bCs/>
        </w:rPr>
        <w:t>Diseño de Instrumentos de Gestión:</w:t>
      </w:r>
      <w:r w:rsidRPr="003F542A">
        <w:t xml:space="preserve"> La Dirección de Paz se compromete a elaborar una versión preliminar del </w:t>
      </w:r>
      <w:r w:rsidRPr="003F542A">
        <w:rPr>
          <w:b/>
          <w:bCs/>
        </w:rPr>
        <w:t>"Mapa Institucional para Víctimas Afro"</w:t>
      </w:r>
      <w:r w:rsidRPr="003F542A">
        <w:t>, documento guía que clasificará competencias y rutas de atención para optimizar la interacción de las víctimas con el Estado.</w:t>
      </w:r>
    </w:p>
    <w:p w14:paraId="1390CEE8" w14:textId="181917DB" w:rsidR="003F542A" w:rsidRPr="003F542A" w:rsidRDefault="003F542A" w:rsidP="00D923E2">
      <w:pPr>
        <w:numPr>
          <w:ilvl w:val="0"/>
          <w:numId w:val="16"/>
        </w:numPr>
        <w:jc w:val="both"/>
      </w:pPr>
      <w:r w:rsidRPr="003F542A">
        <w:rPr>
          <w:b/>
          <w:bCs/>
        </w:rPr>
        <w:t>Ajuste al Diseño Instruccional:</w:t>
      </w:r>
      <w:r w:rsidRPr="003F542A">
        <w:t xml:space="preserve"> La propuesta pedagógica integrará componentes vivenciales y prácticos, garantizando espacios de escucha y construcción de memoria colectiva, reconociendo la carga emocional y las experiencias de racismo de los delegados.</w:t>
      </w:r>
    </w:p>
    <w:p w14:paraId="71F94B00" w14:textId="1B8D2262" w:rsidR="000A48FB" w:rsidRDefault="003F542A" w:rsidP="00D923E2">
      <w:pPr>
        <w:numPr>
          <w:ilvl w:val="0"/>
          <w:numId w:val="16"/>
        </w:numPr>
        <w:jc w:val="both"/>
      </w:pPr>
      <w:r w:rsidRPr="003F542A">
        <w:rPr>
          <w:b/>
          <w:bCs/>
        </w:rPr>
        <w:t>Articulación Interinstitucional:</w:t>
      </w:r>
      <w:r w:rsidRPr="003F542A">
        <w:t xml:space="preserve"> Se gestionarán espacios de coordinación con la </w:t>
      </w:r>
      <w:r w:rsidRPr="003F542A">
        <w:rPr>
          <w:b/>
          <w:bCs/>
        </w:rPr>
        <w:t>Secretaría de Educación</w:t>
      </w:r>
      <w:r w:rsidRPr="003F542A">
        <w:t xml:space="preserve"> para revisar la implementación de la Cátedra de Estudios Afrocolombianos y los protocolos frente al racismo escolar; así como con la </w:t>
      </w:r>
      <w:r w:rsidRPr="003F542A">
        <w:rPr>
          <w:b/>
          <w:bCs/>
        </w:rPr>
        <w:t>Secretaría de Gobierno</w:t>
      </w:r>
      <w:r w:rsidRPr="003F542A">
        <w:t xml:space="preserve"> y entidades del SIVJRNR.</w:t>
      </w:r>
    </w:p>
    <w:p w14:paraId="4CF3C26F" w14:textId="47C88A2F" w:rsidR="009575C1" w:rsidRPr="009575C1" w:rsidRDefault="00B05D7D" w:rsidP="00A703CB">
      <w:pPr>
        <w:jc w:val="both"/>
      </w:pPr>
      <w:r>
        <w:t>Tomando en consideración los ajustes propuestos en sesión de trabajo del 14 de noviembre, se presenta a continuación la versión 2,0 de la propuesta pedagógica, resaltando en negrilla, los ajustes que fueron incorporados para satisfacción de la Mesa.</w:t>
      </w:r>
    </w:p>
    <w:p w14:paraId="46CC99A4" w14:textId="77777777" w:rsidR="00770B71" w:rsidRDefault="00770B71" w:rsidP="00D923E2">
      <w:pPr>
        <w:jc w:val="center"/>
        <w:rPr>
          <w:b/>
          <w:bCs/>
          <w:sz w:val="28"/>
          <w:szCs w:val="28"/>
        </w:rPr>
      </w:pPr>
    </w:p>
    <w:p w14:paraId="25F9F58B" w14:textId="036EA56B" w:rsidR="00D923E2" w:rsidRDefault="00D923E2" w:rsidP="00D923E2">
      <w:pPr>
        <w:jc w:val="center"/>
        <w:rPr>
          <w:b/>
          <w:bCs/>
          <w:sz w:val="28"/>
          <w:szCs w:val="28"/>
        </w:rPr>
      </w:pPr>
      <w:r w:rsidRPr="008D09C4">
        <w:rPr>
          <w:b/>
          <w:bCs/>
          <w:sz w:val="28"/>
          <w:szCs w:val="28"/>
        </w:rPr>
        <w:t>Propuesta pedagógica con la Mesa de Comunidades Negras, Afrodescendientes, Raizales y Palenqueras Víctimas del Conflicto Armado – Versión 2.0</w:t>
      </w:r>
    </w:p>
    <w:p w14:paraId="014D9A49" w14:textId="77777777" w:rsidR="00D923E2" w:rsidRPr="008D09C4" w:rsidRDefault="00D923E2" w:rsidP="00D923E2">
      <w:pPr>
        <w:jc w:val="both"/>
        <w:rPr>
          <w:b/>
          <w:bCs/>
          <w:sz w:val="28"/>
          <w:szCs w:val="28"/>
        </w:rPr>
      </w:pPr>
    </w:p>
    <w:p w14:paraId="19248C42" w14:textId="77777777" w:rsidR="00D923E2" w:rsidRPr="008D09C4" w:rsidRDefault="00D923E2" w:rsidP="00D923E2">
      <w:pPr>
        <w:jc w:val="both"/>
        <w:rPr>
          <w:b/>
          <w:bCs/>
        </w:rPr>
      </w:pPr>
      <w:r w:rsidRPr="008D09C4">
        <w:rPr>
          <w:b/>
          <w:bCs/>
        </w:rPr>
        <w:t>1. Información general del proyecto</w:t>
      </w:r>
    </w:p>
    <w:p w14:paraId="2A257A20" w14:textId="77777777" w:rsidR="00D923E2" w:rsidRPr="008D09C4" w:rsidRDefault="00D923E2" w:rsidP="00D923E2">
      <w:pPr>
        <w:numPr>
          <w:ilvl w:val="0"/>
          <w:numId w:val="21"/>
        </w:numPr>
        <w:jc w:val="both"/>
      </w:pPr>
      <w:r w:rsidRPr="008D09C4">
        <w:rPr>
          <w:b/>
          <w:bCs/>
        </w:rPr>
        <w:t>Nombre del proceso pedagógico:</w:t>
      </w:r>
      <w:r w:rsidRPr="008D09C4">
        <w:t xml:space="preserve"> Proceso pedagógico concertado con la Mesa </w:t>
      </w:r>
      <w:r>
        <w:t>Comunidades Negras</w:t>
      </w:r>
      <w:r w:rsidRPr="008D09C4">
        <w:t xml:space="preserve"> para el fortalecimiento de capacidades, derechos, memoria y resistencia.</w:t>
      </w:r>
    </w:p>
    <w:p w14:paraId="7ACADACD" w14:textId="77777777" w:rsidR="00D923E2" w:rsidRPr="008D09C4" w:rsidRDefault="00D923E2" w:rsidP="00D923E2">
      <w:pPr>
        <w:numPr>
          <w:ilvl w:val="0"/>
          <w:numId w:val="21"/>
        </w:numPr>
        <w:jc w:val="both"/>
      </w:pPr>
      <w:r w:rsidRPr="008D09C4">
        <w:rPr>
          <w:b/>
          <w:bCs/>
        </w:rPr>
        <w:t>Entidad/Equipo responsable:</w:t>
      </w:r>
      <w:r w:rsidRPr="008D09C4">
        <w:t xml:space="preserve"> Dirección de Paz y Reconciliación OCDPVR y Mesa de Enfoques Diferenciales Comunidades Negras, Afrodescendientes, Raizales y Palenqueras.</w:t>
      </w:r>
    </w:p>
    <w:p w14:paraId="5338E35E" w14:textId="77777777" w:rsidR="00D923E2" w:rsidRPr="008D09C4" w:rsidRDefault="00D923E2" w:rsidP="00D923E2">
      <w:pPr>
        <w:numPr>
          <w:ilvl w:val="0"/>
          <w:numId w:val="21"/>
        </w:numPr>
        <w:jc w:val="both"/>
      </w:pPr>
      <w:r w:rsidRPr="008D09C4">
        <w:rPr>
          <w:b/>
          <w:bCs/>
        </w:rPr>
        <w:t>Lugar de implementación:</w:t>
      </w:r>
      <w:r w:rsidRPr="008D09C4">
        <w:t xml:space="preserve"> Centro de Encuentro Rafael Uribe Uribe.</w:t>
      </w:r>
    </w:p>
    <w:p w14:paraId="48777D2B" w14:textId="77777777" w:rsidR="00D923E2" w:rsidRPr="008D09C4" w:rsidRDefault="00D923E2" w:rsidP="00D923E2">
      <w:pPr>
        <w:numPr>
          <w:ilvl w:val="0"/>
          <w:numId w:val="21"/>
        </w:numPr>
        <w:jc w:val="both"/>
      </w:pPr>
      <w:r w:rsidRPr="008D09C4">
        <w:rPr>
          <w:b/>
          <w:bCs/>
        </w:rPr>
        <w:t>Duración estimada:</w:t>
      </w:r>
      <w:r w:rsidRPr="008D09C4">
        <w:t xml:space="preserve"> [5 sesiones temáticas + sesión de cierre, según cronograma validado].</w:t>
      </w:r>
    </w:p>
    <w:p w14:paraId="2B09A34E" w14:textId="77777777" w:rsidR="00D923E2" w:rsidRPr="008D09C4" w:rsidRDefault="00D923E2" w:rsidP="00D923E2">
      <w:pPr>
        <w:jc w:val="both"/>
        <w:rPr>
          <w:b/>
          <w:bCs/>
        </w:rPr>
      </w:pPr>
      <w:r w:rsidRPr="008D09C4">
        <w:rPr>
          <w:b/>
          <w:bCs/>
        </w:rPr>
        <w:lastRenderedPageBreak/>
        <w:t>2. Antecedentes y contexto</w:t>
      </w:r>
    </w:p>
    <w:p w14:paraId="2BCAA228" w14:textId="77777777" w:rsidR="00D923E2" w:rsidRPr="008D09C4" w:rsidRDefault="00D923E2" w:rsidP="00D923E2">
      <w:pPr>
        <w:jc w:val="both"/>
      </w:pPr>
      <w:r w:rsidRPr="008D09C4">
        <w:t>En el marco del trabajo con la Mesa de Comunidades Negras, Afrodescendientes, Raizales y Palenqueras víctimas del conflicto armado (Mesa NARP), se ha identificado la necesidad de fortalecer las capacidades políticas, organizativas y pedagógicas de sus integrantes, en clave de defensa de derechos, lucha contra el racismo estructural y construcción de memoria histórica con enfoque étnico-racial.</w:t>
      </w:r>
    </w:p>
    <w:p w14:paraId="17BBA290" w14:textId="77777777" w:rsidR="00D923E2" w:rsidRPr="008D09C4" w:rsidRDefault="00D923E2" w:rsidP="00D923E2">
      <w:pPr>
        <w:jc w:val="both"/>
      </w:pPr>
      <w:r w:rsidRPr="008D09C4">
        <w:t>Las</w:t>
      </w:r>
      <w:r>
        <w:t xml:space="preserve"> </w:t>
      </w:r>
      <w:r w:rsidRPr="008D09C4">
        <w:t>Comunidades Negras, Afrodescendientes, Raizales y Palenqueras han sido históricamente afectadas por el conflicto armado y por múltiples formas de discriminación racial, lo que ha profundizado condiciones de vulnerabilidad y exclusión.</w:t>
      </w:r>
    </w:p>
    <w:p w14:paraId="14583379" w14:textId="77777777" w:rsidR="00D923E2" w:rsidRPr="008D09C4" w:rsidRDefault="00D923E2" w:rsidP="00D923E2">
      <w:pPr>
        <w:jc w:val="both"/>
      </w:pPr>
      <w:r w:rsidRPr="008D09C4">
        <w:t xml:space="preserve">En este contexto, el 16 de octubre se realizó un ejercicio pedagógico en formato de grupo focal con integrantes de la Mesa </w:t>
      </w:r>
      <w:r>
        <w:t xml:space="preserve">de </w:t>
      </w:r>
      <w:r w:rsidRPr="008D09C4">
        <w:t>Comunidades Negras, Afrodescendientes, Raizales y Palenqueras. Durante este espacio, las y los participantes trabajaron en cuatro ejes centrales para orientar una propuesta pedagógica concertada: 1) Temas, 2) Objetivos, 3) Justificación y 4) Alcance.</w:t>
      </w:r>
    </w:p>
    <w:p w14:paraId="16BB7589" w14:textId="77777777" w:rsidR="00D923E2" w:rsidRPr="00304265" w:rsidRDefault="00D923E2" w:rsidP="00D923E2">
      <w:pPr>
        <w:jc w:val="both"/>
      </w:pPr>
      <w:r w:rsidRPr="008D09C4">
        <w:t xml:space="preserve">A partir del trabajo en grupos se recogieron insumos sobre las prioridades temáticas, el sentido político del proceso, los propósitos formativos y el tipo de impacto esperado en las Comunidades Negras, Afrodescendientes, Raizales y Palenqueras. Posteriormente, se </w:t>
      </w:r>
      <w:r w:rsidRPr="00304265">
        <w:t>adelantó un proceso de sistematización de los aportes realizados por la Mesa.</w:t>
      </w:r>
    </w:p>
    <w:p w14:paraId="3098D4AC" w14:textId="77777777" w:rsidR="00D923E2" w:rsidRPr="00304265" w:rsidRDefault="00D923E2" w:rsidP="00D923E2">
      <w:pPr>
        <w:jc w:val="both"/>
      </w:pPr>
      <w:r w:rsidRPr="00304265">
        <w:t>El encuentro de validación del 14 de noviembre permitió ajustar la ruta, estableciendo que el proceso no debe limitarse a la formación teórica, sino que debe entregar herramientas prácticas urgentes para superar las barreras de acceso a la oferta estatal y los vacíos de información sobre competencias institucionales.</w:t>
      </w:r>
    </w:p>
    <w:p w14:paraId="7223A465" w14:textId="77777777" w:rsidR="00D923E2" w:rsidRPr="008D09C4" w:rsidRDefault="00D923E2" w:rsidP="00D923E2">
      <w:pPr>
        <w:jc w:val="both"/>
        <w:rPr>
          <w:b/>
          <w:bCs/>
        </w:rPr>
      </w:pPr>
      <w:r w:rsidRPr="008D09C4">
        <w:rPr>
          <w:b/>
          <w:bCs/>
        </w:rPr>
        <w:t>3. Problema y necesidad identificada</w:t>
      </w:r>
    </w:p>
    <w:p w14:paraId="5C66B5B2" w14:textId="77777777" w:rsidR="00D923E2" w:rsidRPr="00304265" w:rsidRDefault="00D923E2" w:rsidP="00D923E2">
      <w:pPr>
        <w:jc w:val="both"/>
      </w:pPr>
      <w:r w:rsidRPr="00304265">
        <w:t>Las Comunidades Negras, Afrodescendientes, Raizales y Palenqueras víctimas del conflicto armado enfrentan una combinación de violencias y vulneraciones: efectos directos del conflicto, despojo y desplazamiento, racismo estructural, estigmatización y revictimización institucional.</w:t>
      </w:r>
    </w:p>
    <w:p w14:paraId="6B554301" w14:textId="77777777" w:rsidR="00D923E2" w:rsidRPr="00304265" w:rsidRDefault="00D923E2" w:rsidP="00D923E2">
      <w:pPr>
        <w:jc w:val="both"/>
      </w:pPr>
      <w:r w:rsidRPr="00304265">
        <w:t>Específicamente, la Mesa ha identificado un profundo desconocimiento sobre las competencias de las distintas entidades (Nacionales vs. Distritales), lo que genera trámites errados, pérdida de tiempo y "rebote" institucional. A esto se suma la persistencia de prácticas de racismo escolar y discriminación sutil ("amable") en la atención al ciudadano, que no siempre son reconocidas como violencia pero que generan daño moral y emocional.</w:t>
      </w:r>
    </w:p>
    <w:p w14:paraId="40F8794C" w14:textId="77777777" w:rsidR="00D923E2" w:rsidRPr="00304265" w:rsidRDefault="00D923E2" w:rsidP="00D923E2">
      <w:pPr>
        <w:jc w:val="both"/>
      </w:pPr>
      <w:r w:rsidRPr="00304265">
        <w:t>A pesar de avances normativos en materia de derechos de las víctimas y de pueblos étnicos, persisten brechas significativas en el acceso efectivo a la verdad, la justicia, la reparación y las garantías de no repetición. La Mesa ha señalado que las personas Negras, Afrodescendientes, Raizales y Palenqueras son frecuentemente criminalizadas o acusadas de “victimizarse” cuando reclaman sus derechos.</w:t>
      </w:r>
    </w:p>
    <w:p w14:paraId="17521CDF" w14:textId="77777777" w:rsidR="00D923E2" w:rsidRPr="00304265" w:rsidRDefault="00D923E2" w:rsidP="00D923E2">
      <w:pPr>
        <w:jc w:val="both"/>
      </w:pPr>
      <w:r w:rsidRPr="00304265">
        <w:lastRenderedPageBreak/>
        <w:t>Frente a este panorama, se identifica la necesidad de un proceso pedagógico propio, práctico y vivencial, que fortalezca los conocimientos técnicos y liderazgos de la Mesa de Comunidades Negras, Afrodescendientes, Raizales y Palenqueras.</w:t>
      </w:r>
    </w:p>
    <w:p w14:paraId="442A5CB2" w14:textId="77777777" w:rsidR="00D923E2" w:rsidRPr="008D09C4" w:rsidRDefault="00D923E2" w:rsidP="00D923E2">
      <w:pPr>
        <w:jc w:val="both"/>
        <w:rPr>
          <w:b/>
          <w:bCs/>
        </w:rPr>
      </w:pPr>
      <w:r w:rsidRPr="008D09C4">
        <w:rPr>
          <w:b/>
          <w:bCs/>
        </w:rPr>
        <w:t>4. Justificación del proceso pedagógico</w:t>
      </w:r>
    </w:p>
    <w:p w14:paraId="2832EFA8" w14:textId="77777777" w:rsidR="00D923E2" w:rsidRPr="00304265" w:rsidRDefault="00D923E2" w:rsidP="00D923E2">
      <w:pPr>
        <w:jc w:val="both"/>
      </w:pPr>
      <w:r w:rsidRPr="00304265">
        <w:t>El proceso pedagógico se justifica como una apuesta política y formativa de la Mesa de Comunidades Negras, Afrodescendientes, Raizales y Palenqueras para visibilizar su situación ante el Estado, consolidar su agenda de derechos y confrontar las múltiples formas de racismo y revictimización.</w:t>
      </w:r>
    </w:p>
    <w:p w14:paraId="4520D573" w14:textId="77777777" w:rsidR="00D923E2" w:rsidRPr="00304265" w:rsidRDefault="00D923E2" w:rsidP="00D923E2">
      <w:pPr>
        <w:jc w:val="both"/>
      </w:pPr>
      <w:r w:rsidRPr="00304265">
        <w:t>A partir de la sistematización del ejercicio del 16 de octubre y la validación del 14 de noviembre, se hace imperativo trascender el diagnóstico para dotar a la Mesa de instrumentos técnicos concretos, como un "Mapa Institucional", que les permita navegar la burocracia estatal con certeza.</w:t>
      </w:r>
    </w:p>
    <w:p w14:paraId="17A97951" w14:textId="77777777" w:rsidR="00D923E2" w:rsidRPr="00304265" w:rsidRDefault="00D923E2" w:rsidP="00D923E2">
      <w:pPr>
        <w:jc w:val="both"/>
      </w:pPr>
      <w:r w:rsidRPr="00304265">
        <w:t>Este proceso busca, además, fortalecer la capacidad de la Mesa para leer críticamente la implementación del Acuerdo Final de Paz e identificar las brechas en la garantía de derechos. De igual manera, pretende aportar a la construcción de memoria histórica, no solo desde el dolor o la esclavitud, sino reivindicando la resistencia, la dignidad y los aportes científicos, culturales y políticos de las comunidades negras.</w:t>
      </w:r>
    </w:p>
    <w:p w14:paraId="5B9FD86A" w14:textId="77777777" w:rsidR="00D923E2" w:rsidRPr="00304265" w:rsidRDefault="00D923E2" w:rsidP="00D923E2">
      <w:pPr>
        <w:jc w:val="both"/>
      </w:pPr>
      <w:r w:rsidRPr="00304265">
        <w:t>Finalmente, la propuesta se concibe como una oportunidad para promover diálogos resolutivos entre la Mesa de Comunidades Negras, Afrodescendientes, Raizales y Palenqueras e instituciones, orientados a construir modelos de atención que eliminen las barreras administrativas y el trato discriminatorio.</w:t>
      </w:r>
    </w:p>
    <w:p w14:paraId="1E3E38FF" w14:textId="77777777" w:rsidR="00D923E2" w:rsidRPr="008D09C4" w:rsidRDefault="00D923E2" w:rsidP="00D923E2">
      <w:pPr>
        <w:jc w:val="both"/>
        <w:rPr>
          <w:b/>
          <w:bCs/>
        </w:rPr>
      </w:pPr>
      <w:r w:rsidRPr="008D09C4">
        <w:rPr>
          <w:b/>
          <w:bCs/>
        </w:rPr>
        <w:t>5. Propósito del proceso pedagógico</w:t>
      </w:r>
    </w:p>
    <w:p w14:paraId="541D43FC" w14:textId="77777777" w:rsidR="00D923E2" w:rsidRPr="00304265" w:rsidRDefault="00D923E2" w:rsidP="00D923E2">
      <w:pPr>
        <w:jc w:val="both"/>
      </w:pPr>
      <w:r w:rsidRPr="00304265">
        <w:t>Contribuir al fortalecimiento político, organizativo y cultural de las Comunidades Negras, Afrodescendientes, Raizales y Palenqueras víctimas, mediante un proceso pedagógico vivencial que promueva la garantía de derechos, el dominio de herramientas técnicas de gestión y la transformación de los imaginarios raciales, asegurando que los delegados cuenten con rutas claras para la exigibilidad de servicios.</w:t>
      </w:r>
    </w:p>
    <w:p w14:paraId="01C600FA" w14:textId="77777777" w:rsidR="00D923E2" w:rsidRPr="008D09C4" w:rsidRDefault="00D923E2" w:rsidP="00D923E2">
      <w:pPr>
        <w:jc w:val="both"/>
        <w:rPr>
          <w:b/>
          <w:bCs/>
        </w:rPr>
      </w:pPr>
      <w:r w:rsidRPr="008D09C4">
        <w:rPr>
          <w:b/>
          <w:bCs/>
        </w:rPr>
        <w:t>6. Objetivos del proyecto</w:t>
      </w:r>
    </w:p>
    <w:p w14:paraId="242035E9" w14:textId="77777777" w:rsidR="00D923E2" w:rsidRDefault="00D923E2" w:rsidP="00D923E2">
      <w:pPr>
        <w:jc w:val="both"/>
      </w:pPr>
      <w:r w:rsidRPr="008D09C4">
        <w:rPr>
          <w:b/>
          <w:bCs/>
        </w:rPr>
        <w:t>Objetivo general</w:t>
      </w:r>
      <w:r w:rsidRPr="008D09C4">
        <w:t xml:space="preserve"> </w:t>
      </w:r>
    </w:p>
    <w:p w14:paraId="02C1033E" w14:textId="77777777" w:rsidR="00D923E2" w:rsidRPr="00B53EA8" w:rsidRDefault="00D923E2" w:rsidP="00D923E2">
      <w:pPr>
        <w:jc w:val="both"/>
      </w:pPr>
      <w:r w:rsidRPr="00B53EA8">
        <w:t>Fortalecer las capacidades, conocimientos, liderazgos e identidad política de la Mesa NARP para la defensa de sus derechos, mediante el dominio de lenguaje técnico y mapas de competencia institucional, la participación efectiva en escenarios de decisión y la construcción de memoria de resistencia con enfoque étnico.</w:t>
      </w:r>
    </w:p>
    <w:p w14:paraId="41A6129A" w14:textId="77777777" w:rsidR="00D923E2" w:rsidRPr="008D09C4" w:rsidRDefault="00D923E2" w:rsidP="00D923E2">
      <w:pPr>
        <w:jc w:val="both"/>
      </w:pPr>
      <w:r w:rsidRPr="008D09C4">
        <w:rPr>
          <w:b/>
          <w:bCs/>
        </w:rPr>
        <w:t>Objetivos específicos</w:t>
      </w:r>
    </w:p>
    <w:p w14:paraId="1B2476D1" w14:textId="77777777" w:rsidR="00D923E2" w:rsidRPr="00B53EA8" w:rsidRDefault="00D923E2" w:rsidP="00D923E2">
      <w:pPr>
        <w:numPr>
          <w:ilvl w:val="0"/>
          <w:numId w:val="22"/>
        </w:numPr>
        <w:jc w:val="both"/>
      </w:pPr>
      <w:r w:rsidRPr="00B53EA8">
        <w:lastRenderedPageBreak/>
        <w:t>Diseñar y socializar el "Mapa Institucional para Víctimas Afro" que clarifique funciones, competencias y rutas de atención (UARIV, SNARIV, Distrito) para mitigar la revictimización por trámites errados.</w:t>
      </w:r>
    </w:p>
    <w:p w14:paraId="60EEE460" w14:textId="77777777" w:rsidR="00D923E2" w:rsidRPr="00B53EA8" w:rsidRDefault="00D923E2" w:rsidP="00D923E2">
      <w:pPr>
        <w:numPr>
          <w:ilvl w:val="0"/>
          <w:numId w:val="22"/>
        </w:numPr>
        <w:jc w:val="both"/>
      </w:pPr>
      <w:r w:rsidRPr="00B53EA8">
        <w:t>Desarrollar contenidos pedagógicos que aborden la inclusión y el seguimiento al Acuerdo Final de Paz con enfoque étnico, desde una perspectiva práctica.</w:t>
      </w:r>
    </w:p>
    <w:p w14:paraId="47BC1669" w14:textId="77777777" w:rsidR="00D923E2" w:rsidRPr="00B53EA8" w:rsidRDefault="00D923E2" w:rsidP="00D923E2">
      <w:pPr>
        <w:numPr>
          <w:ilvl w:val="0"/>
          <w:numId w:val="22"/>
        </w:numPr>
        <w:jc w:val="both"/>
      </w:pPr>
      <w:r w:rsidRPr="00B53EA8">
        <w:t>Fortalecer las capacidades de negociación, argumentación técnica e incidencia política de las y los integrantes de la Mesa.</w:t>
      </w:r>
    </w:p>
    <w:p w14:paraId="15B48454" w14:textId="77777777" w:rsidR="00D923E2" w:rsidRPr="00B53EA8" w:rsidRDefault="00D923E2" w:rsidP="00D923E2">
      <w:pPr>
        <w:numPr>
          <w:ilvl w:val="0"/>
          <w:numId w:val="22"/>
        </w:numPr>
        <w:jc w:val="both"/>
      </w:pPr>
      <w:r w:rsidRPr="00B53EA8">
        <w:t>Promover la reflexión crítica sobre el racismo estructural, incluyendo el racismo escolar y cotidiano, generando herramientas para su reconocimiento, denuncia y transformación.</w:t>
      </w:r>
    </w:p>
    <w:p w14:paraId="4945373F" w14:textId="77777777" w:rsidR="00D923E2" w:rsidRPr="00B53EA8" w:rsidRDefault="00D923E2" w:rsidP="00D923E2">
      <w:pPr>
        <w:numPr>
          <w:ilvl w:val="0"/>
          <w:numId w:val="22"/>
        </w:numPr>
        <w:jc w:val="both"/>
      </w:pPr>
      <w:r w:rsidRPr="00B53EA8">
        <w:t>Aportar a la construcción de una memoria histórica propia que visibilice la resistencia, la dignidad y los aportes de la comunidad NARP, superando narrativas victimizantes.</w:t>
      </w:r>
    </w:p>
    <w:p w14:paraId="7F655695" w14:textId="77777777" w:rsidR="00D923E2" w:rsidRPr="008D09C4" w:rsidRDefault="00D923E2" w:rsidP="00D923E2">
      <w:pPr>
        <w:jc w:val="both"/>
        <w:rPr>
          <w:b/>
          <w:bCs/>
        </w:rPr>
      </w:pPr>
      <w:r w:rsidRPr="008D09C4">
        <w:rPr>
          <w:b/>
          <w:bCs/>
        </w:rPr>
        <w:t>7. Población sujeto y alcance</w:t>
      </w:r>
    </w:p>
    <w:p w14:paraId="6DB78524" w14:textId="77777777" w:rsidR="00D923E2" w:rsidRPr="008D09C4" w:rsidRDefault="00D923E2" w:rsidP="00D923E2">
      <w:pPr>
        <w:jc w:val="both"/>
      </w:pPr>
      <w:r w:rsidRPr="008D09C4">
        <w:rPr>
          <w:b/>
          <w:bCs/>
        </w:rPr>
        <w:t>Población sujeto del proceso</w:t>
      </w:r>
      <w:r w:rsidRPr="008D09C4">
        <w:t xml:space="preserve"> El proceso está dirigido principalmente a las y los integrantes de la Mesa, así como a organizaciones y comunidades Negras, Afrodescendientes, Raizales y Palenqueras víctimas residentes en Bogotá D.C.</w:t>
      </w:r>
    </w:p>
    <w:p w14:paraId="347BAF63" w14:textId="77777777" w:rsidR="00D923E2" w:rsidRPr="00B53EA8" w:rsidRDefault="00D923E2" w:rsidP="00D923E2">
      <w:pPr>
        <w:jc w:val="both"/>
      </w:pPr>
      <w:r w:rsidRPr="008D09C4">
        <w:rPr>
          <w:b/>
          <w:bCs/>
        </w:rPr>
        <w:t>Alcance territorial y político-pedagógico</w:t>
      </w:r>
      <w:r w:rsidRPr="008D09C4">
        <w:t xml:space="preserve"> En su fase inicial, el proceso se desarrollará en Bogotá D.C., con la Mesa </w:t>
      </w:r>
      <w:r>
        <w:t xml:space="preserve">de </w:t>
      </w:r>
      <w:r w:rsidRPr="008D09C4">
        <w:t xml:space="preserve">Comunidades Negras, Afrodescendientes, Raizales y Palenqueras como actor central. El alcance político-pedagógico está orientado a fortalecer la capacidad de incidencia de la Mesa y a consolidar una propuesta formativa propia que pueda dialogar con </w:t>
      </w:r>
      <w:r w:rsidRPr="00B53EA8">
        <w:t>instituciones y dejar capacidad instalada a través de herramientas metodológicas replicables.</w:t>
      </w:r>
    </w:p>
    <w:p w14:paraId="080445CE" w14:textId="77777777" w:rsidR="00D923E2" w:rsidRPr="008D09C4" w:rsidRDefault="00D923E2" w:rsidP="00D923E2">
      <w:pPr>
        <w:jc w:val="both"/>
        <w:rPr>
          <w:b/>
          <w:bCs/>
        </w:rPr>
      </w:pPr>
      <w:r w:rsidRPr="008D09C4">
        <w:rPr>
          <w:b/>
          <w:bCs/>
        </w:rPr>
        <w:t>8. Enfoques orientadores</w:t>
      </w:r>
    </w:p>
    <w:p w14:paraId="26F6A556" w14:textId="77777777" w:rsidR="00D923E2" w:rsidRPr="008D09C4" w:rsidRDefault="00D923E2" w:rsidP="00D923E2">
      <w:pPr>
        <w:numPr>
          <w:ilvl w:val="0"/>
          <w:numId w:val="23"/>
        </w:numPr>
        <w:jc w:val="both"/>
      </w:pPr>
      <w:r w:rsidRPr="008D09C4">
        <w:rPr>
          <w:b/>
          <w:bCs/>
        </w:rPr>
        <w:t>Enfoque étnico-racial y diferencial:</w:t>
      </w:r>
      <w:r w:rsidRPr="008D09C4">
        <w:t xml:space="preserve"> Reconoce a las comunidades NARP como sujetas colectivas de derecho, portadoras de identidades y proyectos políticos propios. Se construye desde sus voces y experiencias de </w:t>
      </w:r>
      <w:r w:rsidRPr="00B53EA8">
        <w:t>resistencia.</w:t>
      </w:r>
    </w:p>
    <w:p w14:paraId="5F31A23E" w14:textId="77777777" w:rsidR="00D923E2" w:rsidRPr="008D09C4" w:rsidRDefault="00D923E2" w:rsidP="00D923E2">
      <w:pPr>
        <w:numPr>
          <w:ilvl w:val="0"/>
          <w:numId w:val="23"/>
        </w:numPr>
        <w:jc w:val="both"/>
      </w:pPr>
      <w:r w:rsidRPr="008D09C4">
        <w:rPr>
          <w:b/>
          <w:bCs/>
        </w:rPr>
        <w:t>Enfoque de derechos y de víctimas:</w:t>
      </w:r>
      <w:r w:rsidRPr="008D09C4">
        <w:t xml:space="preserve"> Sitúa en el centro los derechos a la verdad, justicia, reparación y no repetición. Entiende la pedagogía como mecanismo para la exigibilidad.</w:t>
      </w:r>
    </w:p>
    <w:p w14:paraId="0E2A01BD" w14:textId="77777777" w:rsidR="00D923E2" w:rsidRPr="008D09C4" w:rsidRDefault="00D923E2" w:rsidP="00D923E2">
      <w:pPr>
        <w:numPr>
          <w:ilvl w:val="0"/>
          <w:numId w:val="23"/>
        </w:numPr>
        <w:jc w:val="both"/>
      </w:pPr>
      <w:r w:rsidRPr="008D09C4">
        <w:rPr>
          <w:b/>
          <w:bCs/>
        </w:rPr>
        <w:t>Enfoque de género y de cuidado:</w:t>
      </w:r>
      <w:r w:rsidRPr="008D09C4">
        <w:t xml:space="preserve"> Reconoce los impactos diferenciados del conflicto y el racismo sobre mujeres y diversidades, promoviendo espacios seguros.</w:t>
      </w:r>
    </w:p>
    <w:p w14:paraId="7C9161A2" w14:textId="77777777" w:rsidR="00D923E2" w:rsidRPr="00B53EA8" w:rsidRDefault="00D923E2" w:rsidP="00D923E2">
      <w:pPr>
        <w:numPr>
          <w:ilvl w:val="0"/>
          <w:numId w:val="23"/>
        </w:numPr>
        <w:jc w:val="both"/>
      </w:pPr>
      <w:r w:rsidRPr="008D09C4">
        <w:rPr>
          <w:b/>
          <w:bCs/>
        </w:rPr>
        <w:t>Enfoque pedagógico práctico y vivencial (Ajustado):</w:t>
      </w:r>
      <w:r w:rsidRPr="008D09C4">
        <w:t xml:space="preserve"> </w:t>
      </w:r>
      <w:r w:rsidRPr="00B53EA8">
        <w:t>Se privilegian metodologías que simulen escenarios reales de atención y negociación (juego de roles, estudio de casos), evitando la teoría abstracta para centrarse en el "saber hacer" ante la institucionalidad.</w:t>
      </w:r>
    </w:p>
    <w:p w14:paraId="705B89F8" w14:textId="77777777" w:rsidR="00D923E2" w:rsidRPr="008D09C4" w:rsidRDefault="00D923E2" w:rsidP="00D923E2">
      <w:pPr>
        <w:jc w:val="both"/>
        <w:rPr>
          <w:b/>
          <w:bCs/>
        </w:rPr>
      </w:pPr>
      <w:r w:rsidRPr="008D09C4">
        <w:rPr>
          <w:b/>
          <w:bCs/>
        </w:rPr>
        <w:t>9. Metodología de trabajo</w:t>
      </w:r>
    </w:p>
    <w:p w14:paraId="02C8F4B2" w14:textId="77777777" w:rsidR="00D923E2" w:rsidRPr="00B53EA8" w:rsidRDefault="00D923E2" w:rsidP="00D923E2">
      <w:pPr>
        <w:jc w:val="both"/>
      </w:pPr>
      <w:r w:rsidRPr="00B53EA8">
        <w:t>La metodología se basa en la construcción colectiva y combina diálogo, análisis crítico y ejercicios de aplicación práctica.</w:t>
      </w:r>
    </w:p>
    <w:p w14:paraId="725FFF0B" w14:textId="77777777" w:rsidR="00D923E2" w:rsidRPr="00B53EA8" w:rsidRDefault="00D923E2" w:rsidP="00D923E2">
      <w:pPr>
        <w:jc w:val="both"/>
      </w:pPr>
      <w:r w:rsidRPr="00B53EA8">
        <w:lastRenderedPageBreak/>
        <w:t>Se contemplan tres fases interrelacionadas:</w:t>
      </w:r>
    </w:p>
    <w:p w14:paraId="67C8338B" w14:textId="77777777" w:rsidR="00D923E2" w:rsidRPr="00B53EA8" w:rsidRDefault="00D923E2" w:rsidP="00D923E2">
      <w:pPr>
        <w:numPr>
          <w:ilvl w:val="0"/>
          <w:numId w:val="24"/>
        </w:numPr>
        <w:jc w:val="both"/>
      </w:pPr>
      <w:r w:rsidRPr="00B53EA8">
        <w:rPr>
          <w:b/>
          <w:bCs/>
        </w:rPr>
        <w:t>Fase 1 – Diseño participativo y Construcción de Herramientas:</w:t>
      </w:r>
      <w:r w:rsidRPr="00B53EA8">
        <w:t xml:space="preserve"> Ajuste de contenidos y elaboración conjunta del "Mapa Institucional" y las fichas de rutas.</w:t>
      </w:r>
    </w:p>
    <w:p w14:paraId="066E57A8" w14:textId="77777777" w:rsidR="00D923E2" w:rsidRPr="00B53EA8" w:rsidRDefault="00D923E2" w:rsidP="00D923E2">
      <w:pPr>
        <w:numPr>
          <w:ilvl w:val="0"/>
          <w:numId w:val="24"/>
        </w:numPr>
        <w:jc w:val="both"/>
      </w:pPr>
      <w:r w:rsidRPr="00B53EA8">
        <w:rPr>
          <w:b/>
          <w:bCs/>
        </w:rPr>
        <w:t>Fase 2 – Implementación Vivencial de los módulos:</w:t>
      </w:r>
      <w:r w:rsidRPr="00B53EA8">
        <w:t xml:space="preserve"> Desarrollo de sesiones con énfasis en simulacros de trámite, roles de negociación y articulación directa con entidades invitadas (Secretaría de Educación, Gobierno).</w:t>
      </w:r>
    </w:p>
    <w:p w14:paraId="52257AAF" w14:textId="77777777" w:rsidR="00D923E2" w:rsidRPr="00B53EA8" w:rsidRDefault="00D923E2" w:rsidP="00D923E2">
      <w:pPr>
        <w:numPr>
          <w:ilvl w:val="0"/>
          <w:numId w:val="24"/>
        </w:numPr>
        <w:jc w:val="both"/>
      </w:pPr>
      <w:r w:rsidRPr="00B53EA8">
        <w:rPr>
          <w:b/>
          <w:bCs/>
        </w:rPr>
        <w:t>Fase 3 – Cierre, evaluación y sistematización:</w:t>
      </w:r>
      <w:r w:rsidRPr="00B53EA8">
        <w:t xml:space="preserve"> Balance de aprendizajes y elaboración de la memoria del proceso y entrega de caja de herramientas.</w:t>
      </w:r>
    </w:p>
    <w:p w14:paraId="02E05D53" w14:textId="77777777" w:rsidR="00D923E2" w:rsidRPr="00B53EA8" w:rsidRDefault="00D923E2" w:rsidP="00D923E2">
      <w:pPr>
        <w:jc w:val="both"/>
      </w:pPr>
      <w:r w:rsidRPr="00B53EA8">
        <w:t>En cada sesión se buscará combinar actividades de apertura (reconocimiento identitario), momentos de trabajo técnico-práctico y espacios de construcción de propuestas.</w:t>
      </w:r>
    </w:p>
    <w:p w14:paraId="7468F325" w14:textId="77777777" w:rsidR="00D923E2" w:rsidRPr="008D09C4" w:rsidRDefault="00D923E2" w:rsidP="00D923E2">
      <w:pPr>
        <w:jc w:val="both"/>
        <w:rPr>
          <w:b/>
          <w:bCs/>
        </w:rPr>
      </w:pPr>
      <w:r w:rsidRPr="008D09C4">
        <w:rPr>
          <w:b/>
          <w:bCs/>
        </w:rPr>
        <w:t>10. Temáticas y estructura pedagógica</w:t>
      </w:r>
    </w:p>
    <w:p w14:paraId="7944C2E8" w14:textId="77777777" w:rsidR="00D923E2" w:rsidRDefault="00D923E2" w:rsidP="00D923E2">
      <w:pPr>
        <w:jc w:val="both"/>
      </w:pPr>
      <w:r w:rsidRPr="008D09C4">
        <w:t>A partir de la validación con la Mesa, se proponen las siguientes temáticas ajustadas:</w:t>
      </w:r>
    </w:p>
    <w:tbl>
      <w:tblPr>
        <w:tblStyle w:val="Tablaconcuadrcula"/>
        <w:tblW w:w="0" w:type="auto"/>
        <w:tblLayout w:type="fixed"/>
        <w:tblLook w:val="04A0" w:firstRow="1" w:lastRow="0" w:firstColumn="1" w:lastColumn="0" w:noHBand="0" w:noVBand="1"/>
      </w:tblPr>
      <w:tblGrid>
        <w:gridCol w:w="2689"/>
        <w:gridCol w:w="3209"/>
        <w:gridCol w:w="2930"/>
      </w:tblGrid>
      <w:tr w:rsidR="00D923E2" w:rsidRPr="008A7C6A" w14:paraId="643E970E" w14:textId="77777777" w:rsidTr="005376AF">
        <w:tc>
          <w:tcPr>
            <w:tcW w:w="2689" w:type="dxa"/>
          </w:tcPr>
          <w:p w14:paraId="5DF647C6" w14:textId="77777777" w:rsidR="00D923E2" w:rsidRPr="008A7C6A" w:rsidRDefault="00D923E2" w:rsidP="005376AF">
            <w:pPr>
              <w:jc w:val="center"/>
              <w:rPr>
                <w:b/>
                <w:bCs/>
                <w:sz w:val="20"/>
                <w:szCs w:val="20"/>
              </w:rPr>
            </w:pPr>
            <w:r w:rsidRPr="008A7C6A">
              <w:rPr>
                <w:b/>
                <w:bCs/>
                <w:sz w:val="20"/>
                <w:szCs w:val="20"/>
              </w:rPr>
              <w:t>Linea/Tematica</w:t>
            </w:r>
          </w:p>
        </w:tc>
        <w:tc>
          <w:tcPr>
            <w:tcW w:w="3209" w:type="dxa"/>
          </w:tcPr>
          <w:p w14:paraId="4C2C5CC2" w14:textId="77777777" w:rsidR="00D923E2" w:rsidRPr="008A7C6A" w:rsidRDefault="00D923E2" w:rsidP="005376AF">
            <w:pPr>
              <w:jc w:val="center"/>
              <w:rPr>
                <w:b/>
                <w:bCs/>
                <w:sz w:val="20"/>
                <w:szCs w:val="20"/>
              </w:rPr>
            </w:pPr>
            <w:r w:rsidRPr="008A7C6A">
              <w:rPr>
                <w:b/>
                <w:bCs/>
                <w:sz w:val="20"/>
                <w:szCs w:val="20"/>
              </w:rPr>
              <w:t>Subtemas</w:t>
            </w:r>
          </w:p>
        </w:tc>
        <w:tc>
          <w:tcPr>
            <w:tcW w:w="2930" w:type="dxa"/>
          </w:tcPr>
          <w:p w14:paraId="5CEF528B" w14:textId="77777777" w:rsidR="00D923E2" w:rsidRPr="008A7C6A" w:rsidRDefault="00D923E2" w:rsidP="005376AF">
            <w:pPr>
              <w:jc w:val="center"/>
              <w:rPr>
                <w:b/>
                <w:bCs/>
                <w:sz w:val="20"/>
                <w:szCs w:val="20"/>
              </w:rPr>
            </w:pPr>
            <w:r w:rsidRPr="008A7C6A">
              <w:rPr>
                <w:b/>
                <w:bCs/>
                <w:sz w:val="20"/>
                <w:szCs w:val="20"/>
              </w:rPr>
              <w:t>Ajustes sugeridos 14 nov</w:t>
            </w:r>
          </w:p>
        </w:tc>
      </w:tr>
      <w:tr w:rsidR="00D923E2" w:rsidRPr="008A7C6A" w14:paraId="32A6C160" w14:textId="77777777" w:rsidTr="005376AF">
        <w:tc>
          <w:tcPr>
            <w:tcW w:w="2689" w:type="dxa"/>
          </w:tcPr>
          <w:p w14:paraId="5035D7E4" w14:textId="77777777" w:rsidR="00D923E2" w:rsidRPr="008A7C6A" w:rsidRDefault="00D923E2" w:rsidP="005376AF">
            <w:pPr>
              <w:jc w:val="both"/>
              <w:rPr>
                <w:b/>
                <w:bCs/>
                <w:sz w:val="20"/>
                <w:szCs w:val="20"/>
              </w:rPr>
            </w:pPr>
            <w:r w:rsidRPr="008A7C6A">
              <w:rPr>
                <w:b/>
                <w:bCs/>
                <w:sz w:val="20"/>
                <w:szCs w:val="20"/>
              </w:rPr>
              <w:t>1. Derechos de las víctimas NARP y enfoque diferencial étnico-racial</w:t>
            </w:r>
          </w:p>
          <w:p w14:paraId="3CA81D92" w14:textId="77777777" w:rsidR="00D923E2" w:rsidRPr="008A7C6A" w:rsidRDefault="00D923E2" w:rsidP="005376AF">
            <w:pPr>
              <w:jc w:val="both"/>
              <w:rPr>
                <w:sz w:val="20"/>
                <w:szCs w:val="20"/>
              </w:rPr>
            </w:pPr>
          </w:p>
          <w:p w14:paraId="1883386B" w14:textId="77777777" w:rsidR="00D923E2" w:rsidRPr="008A7C6A" w:rsidRDefault="00D923E2" w:rsidP="005376AF">
            <w:pPr>
              <w:ind w:left="1080"/>
              <w:jc w:val="both"/>
              <w:rPr>
                <w:sz w:val="20"/>
                <w:szCs w:val="20"/>
              </w:rPr>
            </w:pPr>
          </w:p>
          <w:p w14:paraId="7D181432" w14:textId="77777777" w:rsidR="00D923E2" w:rsidRPr="008A7C6A" w:rsidRDefault="00D923E2" w:rsidP="005376AF">
            <w:pPr>
              <w:jc w:val="both"/>
              <w:rPr>
                <w:sz w:val="20"/>
                <w:szCs w:val="20"/>
              </w:rPr>
            </w:pPr>
          </w:p>
        </w:tc>
        <w:tc>
          <w:tcPr>
            <w:tcW w:w="3209" w:type="dxa"/>
          </w:tcPr>
          <w:p w14:paraId="1FCBAC44" w14:textId="77777777" w:rsidR="00D923E2" w:rsidRPr="008A7C6A" w:rsidRDefault="00D923E2" w:rsidP="00D923E2">
            <w:pPr>
              <w:pStyle w:val="Prrafodelista"/>
              <w:numPr>
                <w:ilvl w:val="0"/>
                <w:numId w:val="17"/>
              </w:numPr>
              <w:jc w:val="both"/>
              <w:rPr>
                <w:sz w:val="20"/>
                <w:szCs w:val="20"/>
              </w:rPr>
            </w:pPr>
            <w:r w:rsidRPr="008A7C6A">
              <w:rPr>
                <w:sz w:val="20"/>
                <w:szCs w:val="20"/>
              </w:rPr>
              <w:t>Marco normativo nacional y distrital sobre víctimas y pueblos Afrodescendientes, raizales y palenqueros.</w:t>
            </w:r>
          </w:p>
          <w:p w14:paraId="639C67F8" w14:textId="77777777" w:rsidR="00D923E2" w:rsidRPr="008A7C6A" w:rsidRDefault="00D923E2" w:rsidP="005376AF">
            <w:pPr>
              <w:pStyle w:val="Prrafodelista"/>
              <w:ind w:left="360"/>
              <w:jc w:val="both"/>
              <w:rPr>
                <w:sz w:val="20"/>
                <w:szCs w:val="20"/>
              </w:rPr>
            </w:pPr>
          </w:p>
          <w:p w14:paraId="024D88F0" w14:textId="77777777" w:rsidR="00D923E2" w:rsidRPr="008A7C6A" w:rsidRDefault="00D923E2" w:rsidP="00D923E2">
            <w:pPr>
              <w:pStyle w:val="Prrafodelista"/>
              <w:numPr>
                <w:ilvl w:val="0"/>
                <w:numId w:val="17"/>
              </w:numPr>
              <w:jc w:val="both"/>
              <w:rPr>
                <w:sz w:val="20"/>
                <w:szCs w:val="20"/>
              </w:rPr>
            </w:pPr>
            <w:r w:rsidRPr="008A7C6A">
              <w:rPr>
                <w:sz w:val="20"/>
                <w:szCs w:val="20"/>
              </w:rPr>
              <w:t>Alcances y límites del enfoque diferencial en la política pública identificación de rutas, programas y servicios para Victimas NARP (SNARIV y SIP).</w:t>
            </w:r>
          </w:p>
          <w:p w14:paraId="738B0B9E" w14:textId="77777777" w:rsidR="00D923E2" w:rsidRPr="008A7C6A" w:rsidRDefault="00D923E2" w:rsidP="005376AF">
            <w:pPr>
              <w:jc w:val="both"/>
              <w:rPr>
                <w:sz w:val="20"/>
                <w:szCs w:val="20"/>
              </w:rPr>
            </w:pPr>
          </w:p>
        </w:tc>
        <w:tc>
          <w:tcPr>
            <w:tcW w:w="2930" w:type="dxa"/>
          </w:tcPr>
          <w:p w14:paraId="3849A197" w14:textId="77777777" w:rsidR="00D923E2" w:rsidRPr="008A7C6A" w:rsidRDefault="00D923E2" w:rsidP="00D923E2">
            <w:pPr>
              <w:pStyle w:val="Prrafodelista"/>
              <w:numPr>
                <w:ilvl w:val="0"/>
                <w:numId w:val="17"/>
              </w:numPr>
              <w:jc w:val="both"/>
              <w:rPr>
                <w:sz w:val="20"/>
                <w:szCs w:val="20"/>
              </w:rPr>
            </w:pPr>
            <w:r w:rsidRPr="008A7C6A">
              <w:rPr>
                <w:sz w:val="20"/>
                <w:szCs w:val="20"/>
              </w:rPr>
              <w:t>Mapa Institucional y Competencias: ¿Quién hace qué?</w:t>
            </w:r>
          </w:p>
          <w:p w14:paraId="7BC8EBB4" w14:textId="77777777" w:rsidR="00D923E2" w:rsidRPr="008A7C6A" w:rsidRDefault="00D923E2" w:rsidP="00D923E2">
            <w:pPr>
              <w:pStyle w:val="Prrafodelista"/>
              <w:numPr>
                <w:ilvl w:val="0"/>
                <w:numId w:val="17"/>
              </w:numPr>
              <w:jc w:val="both"/>
              <w:rPr>
                <w:sz w:val="20"/>
                <w:szCs w:val="20"/>
              </w:rPr>
            </w:pPr>
            <w:r w:rsidRPr="008A7C6A">
              <w:rPr>
                <w:sz w:val="20"/>
                <w:szCs w:val="20"/>
              </w:rPr>
              <w:t>Diferenciación clara de competencias: Nación vs. Distrito.</w:t>
            </w:r>
          </w:p>
          <w:p w14:paraId="66074E07" w14:textId="77777777" w:rsidR="00D923E2" w:rsidRPr="008A7C6A" w:rsidRDefault="00D923E2" w:rsidP="00D923E2">
            <w:pPr>
              <w:pStyle w:val="Prrafodelista"/>
              <w:numPr>
                <w:ilvl w:val="0"/>
                <w:numId w:val="17"/>
              </w:numPr>
              <w:jc w:val="both"/>
              <w:rPr>
                <w:sz w:val="20"/>
                <w:szCs w:val="20"/>
              </w:rPr>
            </w:pPr>
            <w:r w:rsidRPr="008A7C6A">
              <w:rPr>
                <w:sz w:val="20"/>
                <w:szCs w:val="20"/>
              </w:rPr>
              <w:t>Funciones específicas: UARIV, ANT, SAE, UBPD, Secretarías.</w:t>
            </w:r>
          </w:p>
          <w:p w14:paraId="41494347" w14:textId="77777777" w:rsidR="00D923E2" w:rsidRPr="008A7C6A" w:rsidRDefault="00D923E2" w:rsidP="00D923E2">
            <w:pPr>
              <w:pStyle w:val="Prrafodelista"/>
              <w:numPr>
                <w:ilvl w:val="0"/>
                <w:numId w:val="17"/>
              </w:numPr>
              <w:jc w:val="both"/>
              <w:rPr>
                <w:sz w:val="20"/>
                <w:szCs w:val="20"/>
              </w:rPr>
            </w:pPr>
            <w:r w:rsidRPr="008A7C6A">
              <w:rPr>
                <w:sz w:val="20"/>
                <w:szCs w:val="20"/>
              </w:rPr>
              <w:t>Rutas para evitar el "peloteo" institucional.</w:t>
            </w:r>
          </w:p>
        </w:tc>
      </w:tr>
      <w:tr w:rsidR="00D923E2" w:rsidRPr="008A7C6A" w14:paraId="3289ECB4" w14:textId="77777777" w:rsidTr="005376AF">
        <w:tc>
          <w:tcPr>
            <w:tcW w:w="2689" w:type="dxa"/>
          </w:tcPr>
          <w:p w14:paraId="42555DC3" w14:textId="77777777" w:rsidR="00D923E2" w:rsidRPr="008A7C6A" w:rsidRDefault="00D923E2" w:rsidP="005376AF">
            <w:pPr>
              <w:jc w:val="both"/>
              <w:rPr>
                <w:sz w:val="20"/>
                <w:szCs w:val="20"/>
              </w:rPr>
            </w:pPr>
            <w:r w:rsidRPr="008A7C6A">
              <w:rPr>
                <w:b/>
                <w:bCs/>
                <w:sz w:val="20"/>
                <w:szCs w:val="20"/>
              </w:rPr>
              <w:t>2. Acuerdo Final de Paz e implementación con enfoque étnico</w:t>
            </w:r>
          </w:p>
          <w:p w14:paraId="5FFACC2B" w14:textId="77777777" w:rsidR="00D923E2" w:rsidRPr="008A7C6A" w:rsidRDefault="00D923E2" w:rsidP="005376AF">
            <w:pPr>
              <w:jc w:val="both"/>
              <w:rPr>
                <w:sz w:val="20"/>
                <w:szCs w:val="20"/>
              </w:rPr>
            </w:pPr>
          </w:p>
        </w:tc>
        <w:tc>
          <w:tcPr>
            <w:tcW w:w="3209" w:type="dxa"/>
          </w:tcPr>
          <w:p w14:paraId="33776EA8" w14:textId="77777777" w:rsidR="00D923E2" w:rsidRPr="008A7C6A" w:rsidRDefault="00D923E2" w:rsidP="00D923E2">
            <w:pPr>
              <w:pStyle w:val="Prrafodelista"/>
              <w:numPr>
                <w:ilvl w:val="0"/>
                <w:numId w:val="18"/>
              </w:numPr>
              <w:jc w:val="both"/>
              <w:rPr>
                <w:sz w:val="20"/>
                <w:szCs w:val="20"/>
              </w:rPr>
            </w:pPr>
            <w:r w:rsidRPr="008A7C6A">
              <w:rPr>
                <w:sz w:val="20"/>
                <w:szCs w:val="20"/>
              </w:rPr>
              <w:t>Contenidos clave del Acuerdo de Paz relacionados con víctimas y con pueblos étnicos.</w:t>
            </w:r>
          </w:p>
          <w:p w14:paraId="07DCDF21" w14:textId="77777777" w:rsidR="00D923E2" w:rsidRPr="008A7C6A" w:rsidRDefault="00D923E2" w:rsidP="00D923E2">
            <w:pPr>
              <w:pStyle w:val="Prrafodelista"/>
              <w:numPr>
                <w:ilvl w:val="0"/>
                <w:numId w:val="18"/>
              </w:numPr>
              <w:jc w:val="both"/>
              <w:rPr>
                <w:sz w:val="20"/>
                <w:szCs w:val="20"/>
              </w:rPr>
            </w:pPr>
            <w:r w:rsidRPr="008A7C6A">
              <w:rPr>
                <w:sz w:val="20"/>
                <w:szCs w:val="20"/>
              </w:rPr>
              <w:t>¿Cómo y en qué medida se han visto reflejadas las víctimas NARP en la implementación?</w:t>
            </w:r>
          </w:p>
          <w:p w14:paraId="3F689C07" w14:textId="77777777" w:rsidR="00D923E2" w:rsidRPr="008A7C6A" w:rsidRDefault="00D923E2" w:rsidP="00D923E2">
            <w:pPr>
              <w:pStyle w:val="Prrafodelista"/>
              <w:numPr>
                <w:ilvl w:val="0"/>
                <w:numId w:val="18"/>
              </w:numPr>
              <w:jc w:val="both"/>
              <w:rPr>
                <w:sz w:val="20"/>
                <w:szCs w:val="20"/>
              </w:rPr>
            </w:pPr>
            <w:r w:rsidRPr="008A7C6A">
              <w:rPr>
                <w:sz w:val="20"/>
                <w:szCs w:val="20"/>
              </w:rPr>
              <w:t>Mecanismos de seguimiento, veeduría e incidencia.</w:t>
            </w:r>
          </w:p>
          <w:p w14:paraId="2B36845F" w14:textId="77777777" w:rsidR="00D923E2" w:rsidRPr="008A7C6A" w:rsidRDefault="00D923E2" w:rsidP="005376AF">
            <w:pPr>
              <w:jc w:val="both"/>
              <w:rPr>
                <w:sz w:val="20"/>
                <w:szCs w:val="20"/>
              </w:rPr>
            </w:pPr>
          </w:p>
        </w:tc>
        <w:tc>
          <w:tcPr>
            <w:tcW w:w="2930" w:type="dxa"/>
          </w:tcPr>
          <w:p w14:paraId="65810375" w14:textId="77777777" w:rsidR="00D923E2" w:rsidRPr="008A7C6A" w:rsidRDefault="00D923E2" w:rsidP="00D923E2">
            <w:pPr>
              <w:pStyle w:val="Prrafodelista"/>
              <w:numPr>
                <w:ilvl w:val="0"/>
                <w:numId w:val="18"/>
              </w:numPr>
              <w:jc w:val="both"/>
              <w:rPr>
                <w:sz w:val="20"/>
                <w:szCs w:val="20"/>
              </w:rPr>
            </w:pPr>
            <w:r w:rsidRPr="008A7C6A">
              <w:rPr>
                <w:sz w:val="20"/>
                <w:szCs w:val="20"/>
              </w:rPr>
              <w:t>Contenidos clave del Capítulo Étnico.</w:t>
            </w:r>
          </w:p>
          <w:p w14:paraId="216E7C44" w14:textId="77777777" w:rsidR="00D923E2" w:rsidRPr="008A7C6A" w:rsidRDefault="00D923E2" w:rsidP="005376AF">
            <w:pPr>
              <w:jc w:val="both"/>
              <w:rPr>
                <w:sz w:val="20"/>
                <w:szCs w:val="20"/>
              </w:rPr>
            </w:pPr>
          </w:p>
          <w:p w14:paraId="26A21199" w14:textId="77777777" w:rsidR="00D923E2" w:rsidRPr="008A7C6A" w:rsidRDefault="00D923E2" w:rsidP="00D923E2">
            <w:pPr>
              <w:pStyle w:val="Prrafodelista"/>
              <w:numPr>
                <w:ilvl w:val="0"/>
                <w:numId w:val="18"/>
              </w:numPr>
              <w:jc w:val="both"/>
              <w:rPr>
                <w:sz w:val="20"/>
                <w:szCs w:val="20"/>
              </w:rPr>
            </w:pPr>
            <w:r w:rsidRPr="008A7C6A">
              <w:rPr>
                <w:sz w:val="20"/>
                <w:szCs w:val="20"/>
              </w:rPr>
              <w:t>Mecanismos de seguimiento, veeduría e incidencia práctica.</w:t>
            </w:r>
          </w:p>
        </w:tc>
      </w:tr>
      <w:tr w:rsidR="00D923E2" w:rsidRPr="008A7C6A" w14:paraId="715D77B1" w14:textId="77777777" w:rsidTr="005376AF">
        <w:tc>
          <w:tcPr>
            <w:tcW w:w="2689" w:type="dxa"/>
          </w:tcPr>
          <w:p w14:paraId="704A9239" w14:textId="77777777" w:rsidR="00D923E2" w:rsidRPr="008A7C6A" w:rsidRDefault="00D923E2" w:rsidP="005376AF">
            <w:pPr>
              <w:jc w:val="both"/>
              <w:rPr>
                <w:sz w:val="20"/>
                <w:szCs w:val="20"/>
              </w:rPr>
            </w:pPr>
            <w:r w:rsidRPr="008A7C6A">
              <w:rPr>
                <w:b/>
                <w:bCs/>
                <w:sz w:val="20"/>
                <w:szCs w:val="20"/>
              </w:rPr>
              <w:t>3. Racismo estructural, discriminación y revictimización</w:t>
            </w:r>
          </w:p>
          <w:p w14:paraId="77D896EE" w14:textId="77777777" w:rsidR="00D923E2" w:rsidRPr="008A7C6A" w:rsidRDefault="00D923E2" w:rsidP="005376AF">
            <w:pPr>
              <w:jc w:val="both"/>
              <w:rPr>
                <w:sz w:val="20"/>
                <w:szCs w:val="20"/>
              </w:rPr>
            </w:pPr>
          </w:p>
          <w:p w14:paraId="4B231CF9" w14:textId="77777777" w:rsidR="00D923E2" w:rsidRPr="008A7C6A" w:rsidRDefault="00D923E2" w:rsidP="005376AF">
            <w:pPr>
              <w:jc w:val="both"/>
              <w:rPr>
                <w:sz w:val="20"/>
                <w:szCs w:val="20"/>
              </w:rPr>
            </w:pPr>
          </w:p>
        </w:tc>
        <w:tc>
          <w:tcPr>
            <w:tcW w:w="3209" w:type="dxa"/>
          </w:tcPr>
          <w:p w14:paraId="1D1B67AF" w14:textId="77777777" w:rsidR="00D923E2" w:rsidRPr="008A7C6A" w:rsidRDefault="00D923E2" w:rsidP="00D923E2">
            <w:pPr>
              <w:pStyle w:val="Prrafodelista"/>
              <w:numPr>
                <w:ilvl w:val="0"/>
                <w:numId w:val="19"/>
              </w:numPr>
              <w:jc w:val="both"/>
              <w:rPr>
                <w:sz w:val="20"/>
                <w:szCs w:val="20"/>
              </w:rPr>
            </w:pPr>
            <w:r w:rsidRPr="008A7C6A">
              <w:rPr>
                <w:sz w:val="20"/>
                <w:szCs w:val="20"/>
              </w:rPr>
              <w:t>Formas históricas y contemporáneas de racismo contra comunidades NARP.</w:t>
            </w:r>
          </w:p>
          <w:p w14:paraId="3F655547" w14:textId="77777777" w:rsidR="00D923E2" w:rsidRPr="008A7C6A" w:rsidRDefault="00D923E2" w:rsidP="00D923E2">
            <w:pPr>
              <w:pStyle w:val="Prrafodelista"/>
              <w:numPr>
                <w:ilvl w:val="0"/>
                <w:numId w:val="19"/>
              </w:numPr>
              <w:jc w:val="both"/>
              <w:rPr>
                <w:sz w:val="20"/>
                <w:szCs w:val="20"/>
              </w:rPr>
            </w:pPr>
            <w:r w:rsidRPr="008A7C6A">
              <w:rPr>
                <w:sz w:val="20"/>
                <w:szCs w:val="20"/>
              </w:rPr>
              <w:t>Estereotipos, criminalización y violencia institucional.</w:t>
            </w:r>
          </w:p>
          <w:p w14:paraId="2D85612E" w14:textId="77777777" w:rsidR="00D923E2" w:rsidRPr="008A7C6A" w:rsidRDefault="00D923E2" w:rsidP="00D923E2">
            <w:pPr>
              <w:pStyle w:val="Prrafodelista"/>
              <w:numPr>
                <w:ilvl w:val="0"/>
                <w:numId w:val="19"/>
              </w:numPr>
              <w:jc w:val="both"/>
              <w:rPr>
                <w:sz w:val="20"/>
                <w:szCs w:val="20"/>
              </w:rPr>
            </w:pPr>
            <w:r w:rsidRPr="008A7C6A">
              <w:rPr>
                <w:sz w:val="20"/>
                <w:szCs w:val="20"/>
              </w:rPr>
              <w:t>Herramientas para el reconocimiento, la denuncia y la transformación de prácticas racistas.</w:t>
            </w:r>
          </w:p>
          <w:p w14:paraId="70EDFA20" w14:textId="77777777" w:rsidR="00D923E2" w:rsidRPr="008A7C6A" w:rsidRDefault="00D923E2" w:rsidP="005376AF">
            <w:pPr>
              <w:jc w:val="both"/>
              <w:rPr>
                <w:sz w:val="20"/>
                <w:szCs w:val="20"/>
              </w:rPr>
            </w:pPr>
          </w:p>
        </w:tc>
        <w:tc>
          <w:tcPr>
            <w:tcW w:w="2930" w:type="dxa"/>
          </w:tcPr>
          <w:p w14:paraId="74A18459" w14:textId="2DCD8D76" w:rsidR="00D923E2" w:rsidRPr="008A7C6A" w:rsidRDefault="00D923E2" w:rsidP="00D923E2">
            <w:pPr>
              <w:pStyle w:val="Prrafodelista"/>
              <w:numPr>
                <w:ilvl w:val="0"/>
                <w:numId w:val="19"/>
              </w:numPr>
              <w:jc w:val="both"/>
              <w:rPr>
                <w:sz w:val="20"/>
                <w:szCs w:val="20"/>
              </w:rPr>
            </w:pPr>
            <w:r w:rsidRPr="008A7C6A">
              <w:rPr>
                <w:sz w:val="20"/>
                <w:szCs w:val="20"/>
              </w:rPr>
              <w:lastRenderedPageBreak/>
              <w:t>Identificación del racismo "</w:t>
            </w:r>
            <w:r w:rsidR="0065515F" w:rsidRPr="008A7C6A">
              <w:rPr>
                <w:sz w:val="20"/>
                <w:szCs w:val="20"/>
              </w:rPr>
              <w:t>soterrado</w:t>
            </w:r>
            <w:r w:rsidRPr="008A7C6A">
              <w:rPr>
                <w:sz w:val="20"/>
                <w:szCs w:val="20"/>
              </w:rPr>
              <w:t>" y barreras invisibles.</w:t>
            </w:r>
          </w:p>
          <w:p w14:paraId="735F4BBB" w14:textId="77777777" w:rsidR="00D923E2" w:rsidRPr="008A7C6A" w:rsidRDefault="00D923E2" w:rsidP="005376AF">
            <w:pPr>
              <w:jc w:val="both"/>
              <w:rPr>
                <w:sz w:val="20"/>
                <w:szCs w:val="20"/>
              </w:rPr>
            </w:pPr>
          </w:p>
          <w:p w14:paraId="29E93973" w14:textId="77777777" w:rsidR="00D923E2" w:rsidRPr="008A7C6A" w:rsidRDefault="00D923E2" w:rsidP="00D923E2">
            <w:pPr>
              <w:pStyle w:val="Prrafodelista"/>
              <w:numPr>
                <w:ilvl w:val="0"/>
                <w:numId w:val="19"/>
              </w:numPr>
              <w:jc w:val="both"/>
              <w:rPr>
                <w:sz w:val="20"/>
                <w:szCs w:val="20"/>
              </w:rPr>
            </w:pPr>
            <w:r w:rsidRPr="008A7C6A">
              <w:rPr>
                <w:sz w:val="20"/>
                <w:szCs w:val="20"/>
              </w:rPr>
              <w:t>Rutas de atención frente al racismo escolar (niños, niñas y adolescentes).</w:t>
            </w:r>
          </w:p>
          <w:p w14:paraId="734DB5A2" w14:textId="77777777" w:rsidR="00D923E2" w:rsidRPr="008A7C6A" w:rsidRDefault="00D923E2" w:rsidP="005376AF">
            <w:pPr>
              <w:jc w:val="both"/>
              <w:rPr>
                <w:sz w:val="20"/>
                <w:szCs w:val="20"/>
              </w:rPr>
            </w:pPr>
          </w:p>
          <w:p w14:paraId="073E0549" w14:textId="77777777" w:rsidR="00D923E2" w:rsidRPr="008A7C6A" w:rsidRDefault="00D923E2" w:rsidP="00D923E2">
            <w:pPr>
              <w:pStyle w:val="Prrafodelista"/>
              <w:numPr>
                <w:ilvl w:val="0"/>
                <w:numId w:val="19"/>
              </w:numPr>
              <w:jc w:val="both"/>
              <w:rPr>
                <w:sz w:val="20"/>
                <w:szCs w:val="20"/>
              </w:rPr>
            </w:pPr>
            <w:r w:rsidRPr="008A7C6A">
              <w:rPr>
                <w:sz w:val="20"/>
                <w:szCs w:val="20"/>
              </w:rPr>
              <w:lastRenderedPageBreak/>
              <w:t>Herramientas para la denuncia y transformación.</w:t>
            </w:r>
          </w:p>
        </w:tc>
      </w:tr>
      <w:tr w:rsidR="00D923E2" w:rsidRPr="008A7C6A" w14:paraId="09B2B431" w14:textId="77777777" w:rsidTr="005376AF">
        <w:tc>
          <w:tcPr>
            <w:tcW w:w="2689" w:type="dxa"/>
          </w:tcPr>
          <w:p w14:paraId="29C5A7A8" w14:textId="77777777" w:rsidR="00D923E2" w:rsidRPr="008A7C6A" w:rsidRDefault="00D923E2" w:rsidP="005376AF">
            <w:pPr>
              <w:jc w:val="both"/>
              <w:rPr>
                <w:sz w:val="20"/>
                <w:szCs w:val="20"/>
              </w:rPr>
            </w:pPr>
            <w:r w:rsidRPr="008A7C6A">
              <w:rPr>
                <w:b/>
                <w:bCs/>
                <w:sz w:val="20"/>
                <w:szCs w:val="20"/>
              </w:rPr>
              <w:lastRenderedPageBreak/>
              <w:t>4. Participación política, representación y diálogo con la institucionalidad</w:t>
            </w:r>
          </w:p>
          <w:p w14:paraId="1EBD904E" w14:textId="77777777" w:rsidR="00D923E2" w:rsidRPr="008A7C6A" w:rsidRDefault="00D923E2" w:rsidP="005376AF">
            <w:pPr>
              <w:jc w:val="both"/>
              <w:rPr>
                <w:sz w:val="20"/>
                <w:szCs w:val="20"/>
              </w:rPr>
            </w:pPr>
          </w:p>
        </w:tc>
        <w:tc>
          <w:tcPr>
            <w:tcW w:w="3209" w:type="dxa"/>
          </w:tcPr>
          <w:p w14:paraId="6955C39F" w14:textId="77777777" w:rsidR="00D923E2" w:rsidRPr="008A7C6A" w:rsidRDefault="00D923E2" w:rsidP="00D923E2">
            <w:pPr>
              <w:pStyle w:val="Prrafodelista"/>
              <w:numPr>
                <w:ilvl w:val="0"/>
                <w:numId w:val="20"/>
              </w:numPr>
              <w:jc w:val="both"/>
              <w:rPr>
                <w:sz w:val="20"/>
                <w:szCs w:val="20"/>
              </w:rPr>
            </w:pPr>
            <w:r w:rsidRPr="008A7C6A">
              <w:rPr>
                <w:sz w:val="20"/>
                <w:szCs w:val="20"/>
              </w:rPr>
              <w:t>Escenarios formales y no formales de participación (mesas, consejos, espacios de paz, etc.).</w:t>
            </w:r>
          </w:p>
          <w:p w14:paraId="1A3E88F3" w14:textId="77777777" w:rsidR="00D923E2" w:rsidRPr="008A7C6A" w:rsidRDefault="00D923E2" w:rsidP="00D923E2">
            <w:pPr>
              <w:pStyle w:val="Prrafodelista"/>
              <w:numPr>
                <w:ilvl w:val="0"/>
                <w:numId w:val="20"/>
              </w:numPr>
              <w:jc w:val="both"/>
              <w:rPr>
                <w:sz w:val="20"/>
                <w:szCs w:val="20"/>
              </w:rPr>
            </w:pPr>
            <w:r w:rsidRPr="008A7C6A">
              <w:rPr>
                <w:sz w:val="20"/>
                <w:szCs w:val="20"/>
              </w:rPr>
              <w:t>Herramientas para la incidencia política y el control social.</w:t>
            </w:r>
          </w:p>
          <w:p w14:paraId="6C18921D" w14:textId="77777777" w:rsidR="00D923E2" w:rsidRPr="008A7C6A" w:rsidRDefault="00D923E2" w:rsidP="00D923E2">
            <w:pPr>
              <w:pStyle w:val="Prrafodelista"/>
              <w:numPr>
                <w:ilvl w:val="0"/>
                <w:numId w:val="20"/>
              </w:numPr>
              <w:jc w:val="both"/>
              <w:rPr>
                <w:sz w:val="20"/>
                <w:szCs w:val="20"/>
              </w:rPr>
            </w:pPr>
            <w:r w:rsidRPr="008A7C6A">
              <w:rPr>
                <w:sz w:val="20"/>
                <w:szCs w:val="20"/>
              </w:rPr>
              <w:t>Estrategias para fortalecer la voz colectiva de la Mesa NARP ante el Estado.</w:t>
            </w:r>
          </w:p>
          <w:p w14:paraId="05AA5973" w14:textId="77777777" w:rsidR="00D923E2" w:rsidRPr="008A7C6A" w:rsidRDefault="00D923E2" w:rsidP="005376AF">
            <w:pPr>
              <w:jc w:val="both"/>
              <w:rPr>
                <w:sz w:val="20"/>
                <w:szCs w:val="20"/>
              </w:rPr>
            </w:pPr>
          </w:p>
        </w:tc>
        <w:tc>
          <w:tcPr>
            <w:tcW w:w="2930" w:type="dxa"/>
          </w:tcPr>
          <w:p w14:paraId="73364E71" w14:textId="77777777" w:rsidR="00D923E2" w:rsidRPr="008A7C6A" w:rsidRDefault="00D923E2" w:rsidP="00D923E2">
            <w:pPr>
              <w:pStyle w:val="Prrafodelista"/>
              <w:numPr>
                <w:ilvl w:val="0"/>
                <w:numId w:val="20"/>
              </w:numPr>
              <w:jc w:val="both"/>
              <w:rPr>
                <w:sz w:val="20"/>
                <w:szCs w:val="20"/>
              </w:rPr>
            </w:pPr>
            <w:r w:rsidRPr="008A7C6A">
              <w:rPr>
                <w:sz w:val="20"/>
                <w:szCs w:val="20"/>
              </w:rPr>
              <w:t>Apropiación de lenguaje técnico y normativo para la interlocución entre pares.</w:t>
            </w:r>
          </w:p>
          <w:p w14:paraId="056C31B3" w14:textId="77777777" w:rsidR="00D923E2" w:rsidRPr="008A7C6A" w:rsidRDefault="00D923E2" w:rsidP="005376AF">
            <w:pPr>
              <w:jc w:val="both"/>
              <w:rPr>
                <w:sz w:val="20"/>
                <w:szCs w:val="20"/>
              </w:rPr>
            </w:pPr>
          </w:p>
          <w:p w14:paraId="22BB6231" w14:textId="77777777" w:rsidR="00D923E2" w:rsidRPr="008A7C6A" w:rsidRDefault="00D923E2" w:rsidP="00D923E2">
            <w:pPr>
              <w:pStyle w:val="Prrafodelista"/>
              <w:numPr>
                <w:ilvl w:val="0"/>
                <w:numId w:val="20"/>
              </w:numPr>
              <w:jc w:val="both"/>
              <w:rPr>
                <w:sz w:val="20"/>
                <w:szCs w:val="20"/>
              </w:rPr>
            </w:pPr>
            <w:r w:rsidRPr="008A7C6A">
              <w:rPr>
                <w:sz w:val="20"/>
                <w:szCs w:val="20"/>
              </w:rPr>
              <w:t>Herramientas para la incidencia política, el control social y la vocería efectiva.</w:t>
            </w:r>
          </w:p>
        </w:tc>
      </w:tr>
      <w:tr w:rsidR="00D923E2" w:rsidRPr="008A7C6A" w14:paraId="63D681BF" w14:textId="77777777" w:rsidTr="005376AF">
        <w:tc>
          <w:tcPr>
            <w:tcW w:w="2689" w:type="dxa"/>
          </w:tcPr>
          <w:p w14:paraId="27B76CBB" w14:textId="77777777" w:rsidR="00D923E2" w:rsidRPr="008A7C6A" w:rsidRDefault="00D923E2" w:rsidP="005376AF">
            <w:pPr>
              <w:jc w:val="both"/>
              <w:rPr>
                <w:sz w:val="20"/>
                <w:szCs w:val="20"/>
              </w:rPr>
            </w:pPr>
            <w:r w:rsidRPr="008A7C6A">
              <w:rPr>
                <w:b/>
                <w:bCs/>
                <w:sz w:val="20"/>
                <w:szCs w:val="20"/>
              </w:rPr>
              <w:t>5. Memoria histórica, no repetición y proyectos de vida colectivos</w:t>
            </w:r>
          </w:p>
          <w:p w14:paraId="42D30CDD" w14:textId="77777777" w:rsidR="00D923E2" w:rsidRPr="008A7C6A" w:rsidRDefault="00D923E2" w:rsidP="005376AF">
            <w:pPr>
              <w:jc w:val="both"/>
              <w:rPr>
                <w:sz w:val="20"/>
                <w:szCs w:val="20"/>
              </w:rPr>
            </w:pPr>
          </w:p>
        </w:tc>
        <w:tc>
          <w:tcPr>
            <w:tcW w:w="3209" w:type="dxa"/>
          </w:tcPr>
          <w:p w14:paraId="35A14657" w14:textId="77777777" w:rsidR="00D923E2" w:rsidRPr="008A7C6A" w:rsidRDefault="00D923E2" w:rsidP="00D923E2">
            <w:pPr>
              <w:pStyle w:val="Prrafodelista"/>
              <w:numPr>
                <w:ilvl w:val="0"/>
                <w:numId w:val="20"/>
              </w:numPr>
              <w:jc w:val="both"/>
              <w:rPr>
                <w:sz w:val="20"/>
                <w:szCs w:val="20"/>
              </w:rPr>
            </w:pPr>
            <w:r w:rsidRPr="008A7C6A">
              <w:rPr>
                <w:sz w:val="20"/>
                <w:szCs w:val="20"/>
              </w:rPr>
              <w:t>Narrativas propias sobre el conflicto, el racismo y la resistencia.</w:t>
            </w:r>
          </w:p>
          <w:p w14:paraId="07143919" w14:textId="77777777" w:rsidR="00D923E2" w:rsidRPr="008A7C6A" w:rsidRDefault="00D923E2" w:rsidP="005376AF">
            <w:pPr>
              <w:jc w:val="both"/>
              <w:rPr>
                <w:sz w:val="20"/>
                <w:szCs w:val="20"/>
              </w:rPr>
            </w:pPr>
          </w:p>
          <w:p w14:paraId="2DDF1E1E" w14:textId="77777777" w:rsidR="00D923E2" w:rsidRPr="008A7C6A" w:rsidRDefault="00D923E2" w:rsidP="00D923E2">
            <w:pPr>
              <w:pStyle w:val="Prrafodelista"/>
              <w:numPr>
                <w:ilvl w:val="0"/>
                <w:numId w:val="20"/>
              </w:numPr>
              <w:jc w:val="both"/>
              <w:rPr>
                <w:sz w:val="20"/>
                <w:szCs w:val="20"/>
              </w:rPr>
            </w:pPr>
            <w:r w:rsidRPr="008A7C6A">
              <w:rPr>
                <w:sz w:val="20"/>
                <w:szCs w:val="20"/>
              </w:rPr>
              <w:t>Memoria como herramienta política y pedagógica.</w:t>
            </w:r>
          </w:p>
        </w:tc>
        <w:tc>
          <w:tcPr>
            <w:tcW w:w="2930" w:type="dxa"/>
          </w:tcPr>
          <w:p w14:paraId="63933AEA" w14:textId="77777777" w:rsidR="00D923E2" w:rsidRPr="008A7C6A" w:rsidRDefault="00D923E2" w:rsidP="00D923E2">
            <w:pPr>
              <w:pStyle w:val="Prrafodelista"/>
              <w:numPr>
                <w:ilvl w:val="0"/>
                <w:numId w:val="20"/>
              </w:numPr>
              <w:jc w:val="both"/>
              <w:rPr>
                <w:sz w:val="20"/>
                <w:szCs w:val="20"/>
              </w:rPr>
            </w:pPr>
            <w:r w:rsidRPr="008A7C6A">
              <w:rPr>
                <w:sz w:val="20"/>
                <w:szCs w:val="20"/>
              </w:rPr>
              <w:t>Narrativas de dignidad: Ciencia, arte, saber y lucha NARP.</w:t>
            </w:r>
          </w:p>
          <w:p w14:paraId="224810EE" w14:textId="77777777" w:rsidR="00D923E2" w:rsidRPr="008A7C6A" w:rsidRDefault="00D923E2" w:rsidP="005376AF">
            <w:pPr>
              <w:jc w:val="both"/>
              <w:rPr>
                <w:sz w:val="20"/>
                <w:szCs w:val="20"/>
              </w:rPr>
            </w:pPr>
          </w:p>
          <w:p w14:paraId="41BE3FD8" w14:textId="77777777" w:rsidR="00D923E2" w:rsidRPr="008A7C6A" w:rsidRDefault="00D923E2" w:rsidP="00D923E2">
            <w:pPr>
              <w:pStyle w:val="Prrafodelista"/>
              <w:numPr>
                <w:ilvl w:val="0"/>
                <w:numId w:val="20"/>
              </w:numPr>
              <w:jc w:val="both"/>
              <w:rPr>
                <w:sz w:val="20"/>
                <w:szCs w:val="20"/>
              </w:rPr>
            </w:pPr>
            <w:r w:rsidRPr="008A7C6A">
              <w:rPr>
                <w:sz w:val="20"/>
                <w:szCs w:val="20"/>
              </w:rPr>
              <w:t>Más allá de la esclavitud: La identidad como motor político.</w:t>
            </w:r>
          </w:p>
          <w:p w14:paraId="3AA422F3" w14:textId="77777777" w:rsidR="00D923E2" w:rsidRPr="008A7C6A" w:rsidRDefault="00D923E2" w:rsidP="005376AF">
            <w:pPr>
              <w:jc w:val="both"/>
              <w:rPr>
                <w:sz w:val="20"/>
                <w:szCs w:val="20"/>
              </w:rPr>
            </w:pPr>
          </w:p>
          <w:p w14:paraId="45DDAA2E" w14:textId="77777777" w:rsidR="00D923E2" w:rsidRPr="008A7C6A" w:rsidRDefault="00D923E2" w:rsidP="00D923E2">
            <w:pPr>
              <w:pStyle w:val="Prrafodelista"/>
              <w:numPr>
                <w:ilvl w:val="0"/>
                <w:numId w:val="20"/>
              </w:numPr>
              <w:jc w:val="both"/>
              <w:rPr>
                <w:sz w:val="20"/>
                <w:szCs w:val="20"/>
              </w:rPr>
            </w:pPr>
            <w:r w:rsidRPr="008A7C6A">
              <w:rPr>
                <w:sz w:val="20"/>
                <w:szCs w:val="20"/>
              </w:rPr>
              <w:t>Memoria como herramienta de no repetición.</w:t>
            </w:r>
          </w:p>
        </w:tc>
      </w:tr>
    </w:tbl>
    <w:p w14:paraId="373C70D3" w14:textId="77777777" w:rsidR="00D923E2" w:rsidRDefault="00D923E2" w:rsidP="00D923E2">
      <w:pPr>
        <w:jc w:val="both"/>
      </w:pPr>
    </w:p>
    <w:p w14:paraId="24C132D5" w14:textId="77777777" w:rsidR="00D923E2" w:rsidRPr="008D09C4" w:rsidRDefault="00D923E2" w:rsidP="00D923E2">
      <w:pPr>
        <w:jc w:val="both"/>
        <w:rPr>
          <w:b/>
          <w:bCs/>
        </w:rPr>
      </w:pPr>
      <w:r w:rsidRPr="008D09C4">
        <w:rPr>
          <w:b/>
          <w:bCs/>
        </w:rPr>
        <w:t>11. Resultados esperados</w:t>
      </w:r>
    </w:p>
    <w:p w14:paraId="22C7E99A" w14:textId="77777777" w:rsidR="00D923E2" w:rsidRPr="00DB43D2" w:rsidRDefault="00D923E2" w:rsidP="00D923E2">
      <w:pPr>
        <w:numPr>
          <w:ilvl w:val="0"/>
          <w:numId w:val="25"/>
        </w:numPr>
        <w:jc w:val="both"/>
      </w:pPr>
      <w:r w:rsidRPr="00DB43D2">
        <w:t>Módulo o ruta pedagógica diseñada y validada.</w:t>
      </w:r>
    </w:p>
    <w:p w14:paraId="6A5972B6" w14:textId="77777777" w:rsidR="00D923E2" w:rsidRPr="00DB43D2" w:rsidRDefault="00D923E2" w:rsidP="00D923E2">
      <w:pPr>
        <w:numPr>
          <w:ilvl w:val="0"/>
          <w:numId w:val="25"/>
        </w:numPr>
        <w:jc w:val="both"/>
      </w:pPr>
      <w:r w:rsidRPr="00DB43D2">
        <w:t>Documento "Mapa Institucional para Víctimas Afro" elaborado y entregado.</w:t>
      </w:r>
    </w:p>
    <w:p w14:paraId="0492B20C" w14:textId="4DD5BEAB" w:rsidR="00D923E2" w:rsidRPr="00DB43D2" w:rsidRDefault="00D923E2" w:rsidP="00D923E2">
      <w:pPr>
        <w:numPr>
          <w:ilvl w:val="0"/>
          <w:numId w:val="25"/>
        </w:numPr>
        <w:jc w:val="both"/>
      </w:pPr>
      <w:r w:rsidRPr="00DB43D2">
        <w:t>Integrantes de la Mesa NARP con capacidades fortalecidas en el uso de lenguaje técnico y conocimiento de rutas</w:t>
      </w:r>
      <w:r w:rsidR="006B1F07">
        <w:t>, para ser replicadores</w:t>
      </w:r>
      <w:r w:rsidRPr="00DB43D2">
        <w:t>.</w:t>
      </w:r>
    </w:p>
    <w:p w14:paraId="0AC5287D" w14:textId="6F2FC645" w:rsidR="00D923E2" w:rsidRPr="00DB43D2" w:rsidRDefault="00D923E2" w:rsidP="00D923E2">
      <w:pPr>
        <w:numPr>
          <w:ilvl w:val="0"/>
          <w:numId w:val="25"/>
        </w:numPr>
        <w:jc w:val="both"/>
      </w:pPr>
      <w:r w:rsidRPr="00DB43D2">
        <w:t>Rutas de articulación activadas frente a alertas de racismo escolar</w:t>
      </w:r>
      <w:r w:rsidR="0069254B">
        <w:t xml:space="preserve"> y racismo institucional</w:t>
      </w:r>
      <w:r w:rsidRPr="00DB43D2">
        <w:t>.</w:t>
      </w:r>
    </w:p>
    <w:p w14:paraId="48AF0ABE" w14:textId="77777777" w:rsidR="00D923E2" w:rsidRPr="00DB43D2" w:rsidRDefault="00D923E2" w:rsidP="00D923E2">
      <w:pPr>
        <w:numPr>
          <w:ilvl w:val="0"/>
          <w:numId w:val="25"/>
        </w:numPr>
        <w:jc w:val="both"/>
      </w:pPr>
      <w:r w:rsidRPr="00DB43D2">
        <w:t>Narrativas de memoria transformadas, integrando el orgullo y la resistencia.</w:t>
      </w:r>
    </w:p>
    <w:p w14:paraId="7E3BF1DD" w14:textId="77777777" w:rsidR="00D923E2" w:rsidRPr="008D09C4" w:rsidRDefault="00D923E2" w:rsidP="00D923E2">
      <w:pPr>
        <w:numPr>
          <w:ilvl w:val="0"/>
          <w:numId w:val="25"/>
        </w:numPr>
        <w:jc w:val="both"/>
      </w:pPr>
      <w:r w:rsidRPr="00DB43D2">
        <w:t>Relación entre comunidades NARP y entidades públicas cualificada.</w:t>
      </w:r>
    </w:p>
    <w:p w14:paraId="5CBA9921" w14:textId="77777777" w:rsidR="00D923E2" w:rsidRPr="008D09C4" w:rsidRDefault="00D923E2" w:rsidP="00D923E2">
      <w:pPr>
        <w:jc w:val="both"/>
        <w:rPr>
          <w:b/>
          <w:bCs/>
        </w:rPr>
      </w:pPr>
      <w:r w:rsidRPr="008D09C4">
        <w:rPr>
          <w:b/>
          <w:bCs/>
        </w:rPr>
        <w:t>12. Estrategia de seguimiento y evaluación</w:t>
      </w:r>
    </w:p>
    <w:p w14:paraId="7D916BEA" w14:textId="77777777" w:rsidR="00D923E2" w:rsidRPr="00DB43D2" w:rsidRDefault="00D923E2" w:rsidP="00D923E2">
      <w:pPr>
        <w:jc w:val="both"/>
      </w:pPr>
      <w:r w:rsidRPr="00DB43D2">
        <w:t>El seguimiento se realizará de manera participativa, combinando:</w:t>
      </w:r>
    </w:p>
    <w:p w14:paraId="4EE5E38C" w14:textId="77777777" w:rsidR="00D923E2" w:rsidRPr="00DB43D2" w:rsidRDefault="00D923E2" w:rsidP="00D923E2">
      <w:pPr>
        <w:numPr>
          <w:ilvl w:val="0"/>
          <w:numId w:val="26"/>
        </w:numPr>
        <w:jc w:val="both"/>
      </w:pPr>
      <w:r w:rsidRPr="00DB43D2">
        <w:t>Registros de asistencia y participación.</w:t>
      </w:r>
    </w:p>
    <w:p w14:paraId="64574F4B" w14:textId="77777777" w:rsidR="00D923E2" w:rsidRPr="00DB43D2" w:rsidRDefault="00D923E2" w:rsidP="00D923E2">
      <w:pPr>
        <w:numPr>
          <w:ilvl w:val="0"/>
          <w:numId w:val="26"/>
        </w:numPr>
        <w:jc w:val="both"/>
      </w:pPr>
      <w:r w:rsidRPr="00DB43D2">
        <w:t>Sistematización de discusiones y productos (mapas, rutas identificadas).</w:t>
      </w:r>
    </w:p>
    <w:p w14:paraId="0489DD7F" w14:textId="77777777" w:rsidR="00D923E2" w:rsidRPr="00DB43D2" w:rsidRDefault="00D923E2" w:rsidP="00D923E2">
      <w:pPr>
        <w:numPr>
          <w:ilvl w:val="0"/>
          <w:numId w:val="26"/>
        </w:numPr>
        <w:jc w:val="both"/>
      </w:pPr>
      <w:r w:rsidRPr="00DB43D2">
        <w:t>Aplicación de herramientas de autoevaluación y evaluación colectiva.</w:t>
      </w:r>
    </w:p>
    <w:p w14:paraId="3802FE2B" w14:textId="77777777" w:rsidR="00D923E2" w:rsidRPr="00DB43D2" w:rsidRDefault="00D923E2" w:rsidP="00D923E2">
      <w:pPr>
        <w:numPr>
          <w:ilvl w:val="0"/>
          <w:numId w:val="26"/>
        </w:numPr>
        <w:jc w:val="both"/>
      </w:pPr>
      <w:r w:rsidRPr="00DB43D2">
        <w:t>Reuniones periódicas de seguimiento con delegados.</w:t>
      </w:r>
    </w:p>
    <w:p w14:paraId="65DD97D4" w14:textId="77777777" w:rsidR="00D923E2" w:rsidRPr="00DB43D2" w:rsidRDefault="00D923E2" w:rsidP="00D923E2">
      <w:pPr>
        <w:numPr>
          <w:ilvl w:val="0"/>
          <w:numId w:val="26"/>
        </w:numPr>
        <w:jc w:val="both"/>
      </w:pPr>
      <w:r w:rsidRPr="00DB43D2">
        <w:lastRenderedPageBreak/>
        <w:t>Elaboración de un informe final o memoria del proceso.</w:t>
      </w:r>
    </w:p>
    <w:p w14:paraId="0116828D" w14:textId="77777777" w:rsidR="00D923E2" w:rsidRPr="008D09C4" w:rsidRDefault="00D923E2" w:rsidP="00D923E2">
      <w:pPr>
        <w:jc w:val="both"/>
        <w:rPr>
          <w:b/>
          <w:bCs/>
        </w:rPr>
      </w:pPr>
      <w:r w:rsidRPr="008D09C4">
        <w:rPr>
          <w:b/>
          <w:bCs/>
        </w:rPr>
        <w:t>13. Recursos y consideraciones logísticas</w:t>
      </w:r>
    </w:p>
    <w:p w14:paraId="579B093A" w14:textId="77777777" w:rsidR="00D923E2" w:rsidRPr="00DB43D2" w:rsidRDefault="00D923E2" w:rsidP="00D923E2">
      <w:pPr>
        <w:jc w:val="both"/>
      </w:pPr>
      <w:r w:rsidRPr="00DB43D2">
        <w:t>Para el desarrollo del proceso pedagógico se requerirán:</w:t>
      </w:r>
    </w:p>
    <w:p w14:paraId="71BDE423" w14:textId="77777777" w:rsidR="00D923E2" w:rsidRPr="00DB43D2" w:rsidRDefault="00D923E2" w:rsidP="00D923E2">
      <w:pPr>
        <w:numPr>
          <w:ilvl w:val="0"/>
          <w:numId w:val="27"/>
        </w:numPr>
        <w:jc w:val="both"/>
      </w:pPr>
      <w:r w:rsidRPr="00DB43D2">
        <w:t>Equipo facilitador con experiencia en pedagogías críticas y enfoque diferencial.</w:t>
      </w:r>
    </w:p>
    <w:p w14:paraId="1CE617DD" w14:textId="77777777" w:rsidR="00D923E2" w:rsidRPr="00DB43D2" w:rsidRDefault="00D923E2" w:rsidP="00D923E2">
      <w:pPr>
        <w:numPr>
          <w:ilvl w:val="0"/>
          <w:numId w:val="27"/>
        </w:numPr>
        <w:jc w:val="both"/>
      </w:pPr>
      <w:r w:rsidRPr="00DB43D2">
        <w:t>Espacios adecuados para los encuentros.</w:t>
      </w:r>
    </w:p>
    <w:p w14:paraId="422E4A95" w14:textId="77777777" w:rsidR="00D923E2" w:rsidRPr="00DB43D2" w:rsidRDefault="00D923E2" w:rsidP="00D923E2">
      <w:pPr>
        <w:numPr>
          <w:ilvl w:val="0"/>
          <w:numId w:val="27"/>
        </w:numPr>
        <w:jc w:val="both"/>
      </w:pPr>
      <w:r w:rsidRPr="00DB43D2">
        <w:t>Materiales pedagógicos e insumos para la elaboración del Mapa Institucional y talleres vivenciales.</w:t>
      </w:r>
    </w:p>
    <w:p w14:paraId="04F0130B" w14:textId="77777777" w:rsidR="00D923E2" w:rsidRPr="00DB43D2" w:rsidRDefault="00D923E2" w:rsidP="00D923E2">
      <w:pPr>
        <w:numPr>
          <w:ilvl w:val="0"/>
          <w:numId w:val="27"/>
        </w:numPr>
        <w:jc w:val="both"/>
      </w:pPr>
      <w:r w:rsidRPr="00DB43D2">
        <w:t>Apoyos para la participación (transporte, refrigerios).</w:t>
      </w:r>
    </w:p>
    <w:p w14:paraId="372E3379" w14:textId="09174978" w:rsidR="00694E9C" w:rsidRDefault="00D923E2" w:rsidP="00D923E2">
      <w:pPr>
        <w:jc w:val="both"/>
      </w:pPr>
      <w:r w:rsidRPr="00DB43D2">
        <w:t>Los detalles de presupuesto y cronograma se definirán conjuntamente.</w:t>
      </w:r>
    </w:p>
    <w:p w14:paraId="317704AC" w14:textId="77777777" w:rsidR="007C3224" w:rsidRDefault="007C3224" w:rsidP="007C3224">
      <w:pPr>
        <w:jc w:val="both"/>
        <w:rPr>
          <w:b/>
          <w:bCs/>
        </w:rPr>
      </w:pPr>
    </w:p>
    <w:p w14:paraId="4ABCC964" w14:textId="3DFB118D" w:rsidR="007C3224" w:rsidRPr="007C3224" w:rsidRDefault="007C3224" w:rsidP="007C3224">
      <w:pPr>
        <w:jc w:val="both"/>
        <w:rPr>
          <w:b/>
          <w:bCs/>
        </w:rPr>
      </w:pPr>
      <w:r w:rsidRPr="007C3224">
        <w:rPr>
          <w:b/>
          <w:bCs/>
        </w:rPr>
        <w:t>Cuadro de Diagnóstico– Mesa NARP 2025</w:t>
      </w:r>
    </w:p>
    <w:tbl>
      <w:tblPr>
        <w:tblStyle w:val="Tablaconcuadrcula"/>
        <w:tblW w:w="0" w:type="auto"/>
        <w:tblLook w:val="04A0" w:firstRow="1" w:lastRow="0" w:firstColumn="1" w:lastColumn="0" w:noHBand="0" w:noVBand="1"/>
      </w:tblPr>
      <w:tblGrid>
        <w:gridCol w:w="2383"/>
        <w:gridCol w:w="3946"/>
        <w:gridCol w:w="2499"/>
      </w:tblGrid>
      <w:tr w:rsidR="006D0A5F" w:rsidRPr="007C3224" w14:paraId="61B5AD48" w14:textId="77777777" w:rsidTr="000A5A85">
        <w:tc>
          <w:tcPr>
            <w:tcW w:w="0" w:type="auto"/>
            <w:hideMark/>
          </w:tcPr>
          <w:p w14:paraId="4786E1C3" w14:textId="77777777" w:rsidR="007C3224" w:rsidRPr="007C3224" w:rsidRDefault="007C3224" w:rsidP="007C3224">
            <w:pPr>
              <w:spacing w:after="160" w:line="259" w:lineRule="auto"/>
              <w:jc w:val="both"/>
            </w:pPr>
            <w:r w:rsidRPr="007C3224">
              <w:rPr>
                <w:b/>
                <w:bCs/>
              </w:rPr>
              <w:t>NECESIDAD/ PROBLEMÁTICA</w:t>
            </w:r>
          </w:p>
        </w:tc>
        <w:tc>
          <w:tcPr>
            <w:tcW w:w="0" w:type="auto"/>
            <w:hideMark/>
          </w:tcPr>
          <w:p w14:paraId="1C8FC6EA" w14:textId="77777777" w:rsidR="007C3224" w:rsidRPr="007C3224" w:rsidRDefault="007C3224" w:rsidP="007C3224">
            <w:pPr>
              <w:spacing w:after="160" w:line="259" w:lineRule="auto"/>
              <w:jc w:val="both"/>
            </w:pPr>
            <w:r w:rsidRPr="007C3224">
              <w:rPr>
                <w:b/>
                <w:bCs/>
              </w:rPr>
              <w:t>DESCRIPCIÓN DE SITUACIÓN NECESIDAD / PROBLEMA</w:t>
            </w:r>
          </w:p>
        </w:tc>
        <w:tc>
          <w:tcPr>
            <w:tcW w:w="0" w:type="auto"/>
            <w:hideMark/>
          </w:tcPr>
          <w:p w14:paraId="52CEC703" w14:textId="77777777" w:rsidR="007C3224" w:rsidRPr="007C3224" w:rsidRDefault="007C3224" w:rsidP="007C3224">
            <w:pPr>
              <w:spacing w:after="160" w:line="259" w:lineRule="auto"/>
              <w:jc w:val="both"/>
            </w:pPr>
            <w:r w:rsidRPr="007C3224">
              <w:rPr>
                <w:b/>
                <w:bCs/>
              </w:rPr>
              <w:t>ACTORES INVOLUCRADOS EN LA NECESIDAD/ PROBLEMA</w:t>
            </w:r>
          </w:p>
        </w:tc>
      </w:tr>
      <w:tr w:rsidR="006D0A5F" w:rsidRPr="007C3224" w14:paraId="5C9FB53A" w14:textId="77777777" w:rsidTr="000A5A85">
        <w:tc>
          <w:tcPr>
            <w:tcW w:w="0" w:type="auto"/>
            <w:hideMark/>
          </w:tcPr>
          <w:p w14:paraId="11C59247" w14:textId="77777777" w:rsidR="007C3224" w:rsidRPr="007C3224" w:rsidRDefault="007C3224" w:rsidP="007C3224">
            <w:pPr>
              <w:spacing w:after="160" w:line="259" w:lineRule="auto"/>
              <w:jc w:val="both"/>
            </w:pPr>
            <w:r w:rsidRPr="007C3224">
              <w:rPr>
                <w:b/>
                <w:bCs/>
              </w:rPr>
              <w:t>Desconocimiento de la implementación del Acuerdo Final de Paz y la oferta de servicios para víctimas NARP.</w:t>
            </w:r>
          </w:p>
        </w:tc>
        <w:tc>
          <w:tcPr>
            <w:tcW w:w="0" w:type="auto"/>
            <w:hideMark/>
          </w:tcPr>
          <w:p w14:paraId="63896F94" w14:textId="51DBBC33" w:rsidR="007C3224" w:rsidRPr="007C3224" w:rsidRDefault="007C3224" w:rsidP="007C3224">
            <w:pPr>
              <w:spacing w:after="160" w:line="259" w:lineRule="auto"/>
              <w:jc w:val="both"/>
            </w:pPr>
            <w:r w:rsidRPr="007C3224">
              <w:t>En el diagnóstico del 16 de octubre, la Mesa manifestó la necesidad de saber "cómo se han beneficiado las víctimas NARP de la implementación". Existe una percepción de que las acciones han favorecido a otros actores y se desconocen las garantías específicas en educación, salud, vivienda y empleabilidad para su población.</w:t>
            </w:r>
          </w:p>
        </w:tc>
        <w:tc>
          <w:tcPr>
            <w:tcW w:w="0" w:type="auto"/>
            <w:hideMark/>
          </w:tcPr>
          <w:p w14:paraId="2A8A6D0A" w14:textId="77777777" w:rsidR="007C3224" w:rsidRPr="007C3224" w:rsidRDefault="007C3224" w:rsidP="007C3224">
            <w:pPr>
              <w:spacing w:after="160" w:line="259" w:lineRule="auto"/>
              <w:jc w:val="both"/>
            </w:pPr>
            <w:r w:rsidRPr="007C3224">
              <w:t xml:space="preserve">• </w:t>
            </w:r>
            <w:r w:rsidRPr="007C3224">
              <w:rPr>
                <w:b/>
                <w:bCs/>
              </w:rPr>
              <w:t>OCDPVR - Dirección de Paz:</w:t>
            </w:r>
            <w:r w:rsidRPr="007C3224">
              <w:t xml:space="preserve"> Como entidad rectora del proceso pedagógico.</w:t>
            </w:r>
          </w:p>
          <w:p w14:paraId="79A8E0AC" w14:textId="122DB126" w:rsidR="007C3224" w:rsidRPr="007C3224" w:rsidRDefault="007C3224" w:rsidP="007C3224">
            <w:pPr>
              <w:spacing w:after="160" w:line="259" w:lineRule="auto"/>
              <w:jc w:val="both"/>
            </w:pPr>
            <w:r w:rsidRPr="007C3224">
              <w:t xml:space="preserve">• </w:t>
            </w:r>
            <w:r w:rsidRPr="007C3224">
              <w:rPr>
                <w:b/>
                <w:bCs/>
              </w:rPr>
              <w:t>Entidades del SIVJRNR:</w:t>
            </w:r>
            <w:r w:rsidRPr="007C3224">
              <w:t xml:space="preserve"> Encargadas de la implementación del Acuerdo.</w:t>
            </w:r>
          </w:p>
          <w:p w14:paraId="0D2B992B" w14:textId="5ED44912" w:rsidR="007C3224" w:rsidRPr="007C3224" w:rsidRDefault="007C3224" w:rsidP="007C3224">
            <w:pPr>
              <w:spacing w:after="160" w:line="259" w:lineRule="auto"/>
              <w:jc w:val="both"/>
            </w:pPr>
            <w:r w:rsidRPr="007C3224">
              <w:t xml:space="preserve">• </w:t>
            </w:r>
            <w:r w:rsidRPr="007C3224">
              <w:rPr>
                <w:b/>
                <w:bCs/>
              </w:rPr>
              <w:t>Sector Educación, Salud y Hábitat:</w:t>
            </w:r>
            <w:r w:rsidRPr="007C3224">
              <w:t xml:space="preserve"> Mencionados explícitamente como áreas de vacío de información.</w:t>
            </w:r>
          </w:p>
        </w:tc>
      </w:tr>
      <w:tr w:rsidR="006D0A5F" w:rsidRPr="007C3224" w14:paraId="6BE4F72D" w14:textId="77777777" w:rsidTr="000A5A85">
        <w:tc>
          <w:tcPr>
            <w:tcW w:w="0" w:type="auto"/>
            <w:hideMark/>
          </w:tcPr>
          <w:p w14:paraId="75F84B28" w14:textId="40DCA8D4" w:rsidR="007C3224" w:rsidRPr="007C3224" w:rsidRDefault="007C3224" w:rsidP="007C3224">
            <w:pPr>
              <w:spacing w:after="160" w:line="259" w:lineRule="auto"/>
              <w:jc w:val="both"/>
            </w:pPr>
            <w:r w:rsidRPr="007C3224">
              <w:rPr>
                <w:b/>
                <w:bCs/>
              </w:rPr>
              <w:t xml:space="preserve">Persistencia del racismo estructural, escolar e institucional ("Racismo </w:t>
            </w:r>
            <w:r w:rsidR="00C950C9">
              <w:rPr>
                <w:b/>
                <w:bCs/>
              </w:rPr>
              <w:t>Encubierto</w:t>
            </w:r>
            <w:r w:rsidRPr="007C3224">
              <w:rPr>
                <w:b/>
                <w:bCs/>
              </w:rPr>
              <w:t>").</w:t>
            </w:r>
          </w:p>
        </w:tc>
        <w:tc>
          <w:tcPr>
            <w:tcW w:w="0" w:type="auto"/>
            <w:hideMark/>
          </w:tcPr>
          <w:p w14:paraId="51683C9C" w14:textId="7EB8C48A" w:rsidR="007C3224" w:rsidRPr="007C3224" w:rsidRDefault="007C3224" w:rsidP="007C3224">
            <w:pPr>
              <w:spacing w:after="160" w:line="259" w:lineRule="auto"/>
              <w:jc w:val="both"/>
            </w:pPr>
            <w:r w:rsidRPr="007C3224">
              <w:t xml:space="preserve">Se identificó que las víctimas NARP son encasilladas en acciones delictivas o acusadas de "victimizarse" al reclamar derechos. Además, en la sesión del 14 de noviembre, se exigió abordar el "racismo </w:t>
            </w:r>
            <w:r w:rsidR="00C950C9">
              <w:t>encubierto</w:t>
            </w:r>
            <w:r w:rsidRPr="007C3224">
              <w:t xml:space="preserve">" en oficinas de atención y </w:t>
            </w:r>
            <w:r w:rsidRPr="007C3224">
              <w:lastRenderedPageBreak/>
              <w:t>establecer rutas claras frente al racismo escolar que afecta a niños, niñas y adolescentes.</w:t>
            </w:r>
          </w:p>
        </w:tc>
        <w:tc>
          <w:tcPr>
            <w:tcW w:w="0" w:type="auto"/>
            <w:hideMark/>
          </w:tcPr>
          <w:p w14:paraId="26EA08E9" w14:textId="1AD7AB53" w:rsidR="007C3224" w:rsidRPr="007C3224" w:rsidRDefault="007C3224" w:rsidP="007C3224">
            <w:pPr>
              <w:spacing w:after="160" w:line="259" w:lineRule="auto"/>
              <w:jc w:val="both"/>
            </w:pPr>
            <w:r w:rsidRPr="007C3224">
              <w:lastRenderedPageBreak/>
              <w:t xml:space="preserve">• </w:t>
            </w:r>
            <w:r w:rsidRPr="007C3224">
              <w:rPr>
                <w:b/>
                <w:bCs/>
              </w:rPr>
              <w:t>Secretaría de Educación:</w:t>
            </w:r>
            <w:r w:rsidRPr="007C3224">
              <w:t xml:space="preserve"> Articulación requerida para protocolos de racismo escolar y Cátedra de </w:t>
            </w:r>
            <w:r w:rsidRPr="007C3224">
              <w:lastRenderedPageBreak/>
              <w:t>Estudios Afrocolombianos.</w:t>
            </w:r>
          </w:p>
          <w:p w14:paraId="5DEC9D3B" w14:textId="6915D4DF" w:rsidR="007C3224" w:rsidRPr="007C3224" w:rsidRDefault="007C3224" w:rsidP="007C3224">
            <w:pPr>
              <w:spacing w:after="160" w:line="259" w:lineRule="auto"/>
              <w:jc w:val="both"/>
            </w:pPr>
            <w:r w:rsidRPr="007C3224">
              <w:t xml:space="preserve">• </w:t>
            </w:r>
            <w:r w:rsidRPr="007C3224">
              <w:rPr>
                <w:b/>
                <w:bCs/>
              </w:rPr>
              <w:t>Secretaría de Gobierno:</w:t>
            </w:r>
            <w:r w:rsidRPr="007C3224">
              <w:t xml:space="preserve"> Derechos Humanos y convivencia.</w:t>
            </w:r>
          </w:p>
          <w:p w14:paraId="3C002053" w14:textId="77777777" w:rsidR="007C3224" w:rsidRPr="007C3224" w:rsidRDefault="007C3224" w:rsidP="007C3224">
            <w:pPr>
              <w:spacing w:after="160" w:line="259" w:lineRule="auto"/>
              <w:jc w:val="both"/>
            </w:pPr>
            <w:r w:rsidRPr="007C3224">
              <w:t xml:space="preserve">• </w:t>
            </w:r>
            <w:r w:rsidRPr="007C3224">
              <w:rPr>
                <w:b/>
                <w:bCs/>
              </w:rPr>
              <w:t>Funcionarios Públicos (Distrito/Nación):</w:t>
            </w:r>
            <w:r w:rsidRPr="007C3224">
              <w:t xml:space="preserve"> Identificados como agentes de estigmatización en la atención</w:t>
            </w:r>
            <w:r w:rsidRPr="007C3224">
              <w:rPr>
                <w:vertAlign w:val="superscript"/>
              </w:rPr>
              <w:t>10</w:t>
            </w:r>
            <w:r w:rsidRPr="007C3224">
              <w:t>.</w:t>
            </w:r>
          </w:p>
        </w:tc>
      </w:tr>
      <w:tr w:rsidR="006D0A5F" w:rsidRPr="007C3224" w14:paraId="3FC5B9E5" w14:textId="77777777" w:rsidTr="000A5A85">
        <w:tc>
          <w:tcPr>
            <w:tcW w:w="0" w:type="auto"/>
            <w:hideMark/>
          </w:tcPr>
          <w:p w14:paraId="49EB702F" w14:textId="77777777" w:rsidR="007C3224" w:rsidRPr="007C3224" w:rsidRDefault="007C3224" w:rsidP="007C3224">
            <w:pPr>
              <w:spacing w:after="160" w:line="259" w:lineRule="auto"/>
              <w:jc w:val="both"/>
            </w:pPr>
            <w:r w:rsidRPr="007C3224">
              <w:rPr>
                <w:b/>
                <w:bCs/>
              </w:rPr>
              <w:lastRenderedPageBreak/>
              <w:t>Debilidad en habilidades de incidencia política y lenguaje técnico.</w:t>
            </w:r>
          </w:p>
        </w:tc>
        <w:tc>
          <w:tcPr>
            <w:tcW w:w="0" w:type="auto"/>
            <w:hideMark/>
          </w:tcPr>
          <w:p w14:paraId="683B9835" w14:textId="5BDB36D2" w:rsidR="007C3224" w:rsidRPr="007C3224" w:rsidRDefault="007C3224" w:rsidP="007C3224">
            <w:pPr>
              <w:spacing w:after="160" w:line="259" w:lineRule="auto"/>
              <w:jc w:val="both"/>
            </w:pPr>
            <w:r w:rsidRPr="007C3224">
              <w:t>La Mesa expresó que "necesitan sentar su situación ante el Estado". Sin embargo, se detectó una falencia en el dominio del lenguaje técnico-administrativo necesario para interlocutar entre pares con la institucionalidad y lograr resultados efectivos en los espacios de participación.</w:t>
            </w:r>
          </w:p>
        </w:tc>
        <w:tc>
          <w:tcPr>
            <w:tcW w:w="0" w:type="auto"/>
            <w:hideMark/>
          </w:tcPr>
          <w:p w14:paraId="514B20FD" w14:textId="77777777" w:rsidR="007C3224" w:rsidRPr="007C3224" w:rsidRDefault="007C3224" w:rsidP="007C3224">
            <w:pPr>
              <w:spacing w:after="160" w:line="259" w:lineRule="auto"/>
              <w:jc w:val="both"/>
            </w:pPr>
            <w:r w:rsidRPr="007C3224">
              <w:t xml:space="preserve">• </w:t>
            </w:r>
            <w:r w:rsidRPr="007C3224">
              <w:rPr>
                <w:b/>
                <w:bCs/>
              </w:rPr>
              <w:t>Mesa Distrital NARP:</w:t>
            </w:r>
            <w:r w:rsidRPr="007C3224">
              <w:t xml:space="preserve"> Como sujeto político a fortalecer.</w:t>
            </w:r>
          </w:p>
          <w:p w14:paraId="31A9BD18" w14:textId="4B97A9CC" w:rsidR="007C3224" w:rsidRPr="007C3224" w:rsidRDefault="007C3224" w:rsidP="007C3224">
            <w:pPr>
              <w:spacing w:after="160" w:line="259" w:lineRule="auto"/>
              <w:jc w:val="both"/>
            </w:pPr>
            <w:r w:rsidRPr="007C3224">
              <w:t xml:space="preserve">• </w:t>
            </w:r>
            <w:r w:rsidRPr="007C3224">
              <w:rPr>
                <w:b/>
                <w:bCs/>
              </w:rPr>
              <w:t>OCDPVR:</w:t>
            </w:r>
            <w:r w:rsidRPr="007C3224">
              <w:t xml:space="preserve"> Responsable de brindar las herramientas técnicas.</w:t>
            </w:r>
          </w:p>
          <w:p w14:paraId="30802986" w14:textId="7BB86832" w:rsidR="007C3224" w:rsidRPr="007C3224" w:rsidRDefault="007C3224" w:rsidP="007C3224">
            <w:pPr>
              <w:spacing w:after="160" w:line="259" w:lineRule="auto"/>
              <w:jc w:val="both"/>
            </w:pPr>
            <w:r w:rsidRPr="007C3224">
              <w:t>•</w:t>
            </w:r>
            <w:r w:rsidR="00011035">
              <w:t xml:space="preserve"> </w:t>
            </w:r>
            <w:r w:rsidRPr="007C3224">
              <w:rPr>
                <w:b/>
                <w:bCs/>
              </w:rPr>
              <w:t>Instituciones receptoras:</w:t>
            </w:r>
            <w:r w:rsidRPr="007C3224">
              <w:t xml:space="preserve"> Que requieren una "humanización" para dialogar con la Mesa.</w:t>
            </w:r>
          </w:p>
        </w:tc>
      </w:tr>
      <w:tr w:rsidR="006D0A5F" w:rsidRPr="007C3224" w14:paraId="0C11E416" w14:textId="77777777" w:rsidTr="000A5A85">
        <w:tc>
          <w:tcPr>
            <w:tcW w:w="0" w:type="auto"/>
            <w:hideMark/>
          </w:tcPr>
          <w:p w14:paraId="1F795338" w14:textId="77777777" w:rsidR="007C3224" w:rsidRPr="007C3224" w:rsidRDefault="007C3224" w:rsidP="007C3224">
            <w:pPr>
              <w:spacing w:after="160" w:line="259" w:lineRule="auto"/>
              <w:jc w:val="both"/>
            </w:pPr>
            <w:r w:rsidRPr="007C3224">
              <w:rPr>
                <w:b/>
                <w:bCs/>
              </w:rPr>
              <w:t>Confusión de competencias institucionales y revictimización administrativa (Nación vs. Distrito).</w:t>
            </w:r>
          </w:p>
        </w:tc>
        <w:tc>
          <w:tcPr>
            <w:tcW w:w="0" w:type="auto"/>
            <w:hideMark/>
          </w:tcPr>
          <w:p w14:paraId="0C7A5AB2" w14:textId="1C515F42" w:rsidR="007C3224" w:rsidRPr="007C3224" w:rsidRDefault="007C3224" w:rsidP="007C3224">
            <w:pPr>
              <w:spacing w:after="160" w:line="259" w:lineRule="auto"/>
              <w:jc w:val="both"/>
            </w:pPr>
            <w:r w:rsidRPr="007C3224">
              <w:t xml:space="preserve">La Mesa identificó un profundo desconocimiento sobre "quién hace qué" (Nación vs. Distrito), lo que genera trámites errados, </w:t>
            </w:r>
            <w:r w:rsidR="00CF2959">
              <w:t>r</w:t>
            </w:r>
            <w:r w:rsidR="00CF2959" w:rsidRPr="00CF2959">
              <w:t>edireccionamiento ineficaz</w:t>
            </w:r>
            <w:r w:rsidR="00CF2959">
              <w:t xml:space="preserve"> a nivel</w:t>
            </w:r>
            <w:r w:rsidRPr="007C3224">
              <w:t xml:space="preserve"> institucional y pérdida de tiempo. Se requiere con urgencia un "Mapa Institucional" que delimite funciones para evitar falsas expectativas y revictimización.</w:t>
            </w:r>
          </w:p>
        </w:tc>
        <w:tc>
          <w:tcPr>
            <w:tcW w:w="0" w:type="auto"/>
            <w:hideMark/>
          </w:tcPr>
          <w:p w14:paraId="4CF61FDA" w14:textId="22EBCE3A" w:rsidR="007C3224" w:rsidRPr="007C3224" w:rsidRDefault="007C3224" w:rsidP="007C3224">
            <w:pPr>
              <w:spacing w:after="160" w:line="259" w:lineRule="auto"/>
              <w:jc w:val="both"/>
            </w:pPr>
            <w:r w:rsidRPr="007C3224">
              <w:t xml:space="preserve">• </w:t>
            </w:r>
            <w:r w:rsidRPr="007C3224">
              <w:rPr>
                <w:b/>
                <w:bCs/>
              </w:rPr>
              <w:t>UARIV (Unidad de Víctimas - Nación)</w:t>
            </w:r>
            <w:r w:rsidRPr="007C3224">
              <w:t>.</w:t>
            </w:r>
          </w:p>
          <w:p w14:paraId="7F9F1121" w14:textId="14C3F8AD" w:rsidR="007C3224" w:rsidRPr="007C3224" w:rsidRDefault="007C3224" w:rsidP="007C3224">
            <w:pPr>
              <w:spacing w:after="160" w:line="259" w:lineRule="auto"/>
              <w:jc w:val="both"/>
            </w:pPr>
            <w:r w:rsidRPr="007C3224">
              <w:t xml:space="preserve">• </w:t>
            </w:r>
            <w:r w:rsidRPr="007C3224">
              <w:rPr>
                <w:b/>
                <w:bCs/>
              </w:rPr>
              <w:t>OCDPVR (Consejería - Distrito).</w:t>
            </w:r>
          </w:p>
          <w:p w14:paraId="69FF8EB0" w14:textId="56433060" w:rsidR="007C3224" w:rsidRPr="007C3224" w:rsidRDefault="007C3224" w:rsidP="00011035">
            <w:pPr>
              <w:spacing w:after="160" w:line="259" w:lineRule="auto"/>
              <w:jc w:val="both"/>
            </w:pPr>
            <w:r w:rsidRPr="007C3224">
              <w:t xml:space="preserve">• </w:t>
            </w:r>
            <w:r w:rsidRPr="007C3224">
              <w:rPr>
                <w:b/>
                <w:bCs/>
              </w:rPr>
              <w:t>Otras entidades:</w:t>
            </w:r>
            <w:r w:rsidRPr="007C3224">
              <w:t xml:space="preserve"> ANT (Tierras), SAE (Activos Especiales), UBPD (Búsqueda).</w:t>
            </w:r>
          </w:p>
        </w:tc>
      </w:tr>
      <w:tr w:rsidR="006D0A5F" w:rsidRPr="007C3224" w14:paraId="2C14B2CB" w14:textId="77777777" w:rsidTr="000A5A85">
        <w:tc>
          <w:tcPr>
            <w:tcW w:w="0" w:type="auto"/>
            <w:hideMark/>
          </w:tcPr>
          <w:p w14:paraId="2567D3EB" w14:textId="77777777" w:rsidR="007C3224" w:rsidRPr="007C3224" w:rsidRDefault="007C3224" w:rsidP="007C3224">
            <w:pPr>
              <w:spacing w:after="160" w:line="259" w:lineRule="auto"/>
              <w:jc w:val="both"/>
            </w:pPr>
            <w:r w:rsidRPr="007C3224">
              <w:rPr>
                <w:b/>
                <w:bCs/>
              </w:rPr>
              <w:t>Narrativas de memoria limitadas a la victimización y la esclavitud.</w:t>
            </w:r>
          </w:p>
        </w:tc>
        <w:tc>
          <w:tcPr>
            <w:tcW w:w="0" w:type="auto"/>
            <w:hideMark/>
          </w:tcPr>
          <w:p w14:paraId="1B39B37E" w14:textId="387FC413" w:rsidR="007C3224" w:rsidRPr="007C3224" w:rsidRDefault="007C3224" w:rsidP="007C3224">
            <w:pPr>
              <w:spacing w:after="160" w:line="259" w:lineRule="auto"/>
              <w:jc w:val="both"/>
            </w:pPr>
            <w:r w:rsidRPr="007C3224">
              <w:t xml:space="preserve">Los delegados exigieron resignificar el componente de memoria histórica. Rechazan que la formación se centre exclusivamente en el dolor, la esclavitud o el hecho victimizante. Demandan un enfoque que resalte la </w:t>
            </w:r>
            <w:r w:rsidRPr="007C3224">
              <w:rPr>
                <w:b/>
                <w:bCs/>
              </w:rPr>
              <w:t xml:space="preserve">resistencia, la </w:t>
            </w:r>
            <w:r w:rsidRPr="007C3224">
              <w:rPr>
                <w:b/>
                <w:bCs/>
              </w:rPr>
              <w:lastRenderedPageBreak/>
              <w:t>dignidad y los aportes científicos y culturales</w:t>
            </w:r>
            <w:r w:rsidRPr="007C3224">
              <w:t xml:space="preserve"> de las comunidades negras como motor de identidad polític</w:t>
            </w:r>
            <w:r w:rsidR="006D0A5F">
              <w:t>a</w:t>
            </w:r>
            <w:r w:rsidRPr="007C3224">
              <w:t>.</w:t>
            </w:r>
          </w:p>
        </w:tc>
        <w:tc>
          <w:tcPr>
            <w:tcW w:w="0" w:type="auto"/>
            <w:hideMark/>
          </w:tcPr>
          <w:p w14:paraId="0FA7A971" w14:textId="77777777" w:rsidR="007C3224" w:rsidRPr="007C3224" w:rsidRDefault="007C3224" w:rsidP="007C3224">
            <w:pPr>
              <w:spacing w:after="160" w:line="259" w:lineRule="auto"/>
              <w:jc w:val="both"/>
            </w:pPr>
            <w:r w:rsidRPr="007C3224">
              <w:lastRenderedPageBreak/>
              <w:t xml:space="preserve">• </w:t>
            </w:r>
            <w:r w:rsidRPr="007C3224">
              <w:rPr>
                <w:b/>
                <w:bCs/>
              </w:rPr>
              <w:t>Centro de Memoria, Paz y Reconciliación.</w:t>
            </w:r>
          </w:p>
          <w:p w14:paraId="02F247E2" w14:textId="77777777" w:rsidR="007C3224" w:rsidRPr="007C3224" w:rsidRDefault="007C3224" w:rsidP="007C3224">
            <w:pPr>
              <w:spacing w:after="160" w:line="259" w:lineRule="auto"/>
              <w:jc w:val="both"/>
            </w:pPr>
            <w:r w:rsidRPr="007C3224">
              <w:t xml:space="preserve">• </w:t>
            </w:r>
            <w:r w:rsidRPr="007C3224">
              <w:rPr>
                <w:b/>
                <w:bCs/>
              </w:rPr>
              <w:t>Dirección de Paz (Equipo Pedagógico).</w:t>
            </w:r>
          </w:p>
          <w:p w14:paraId="0E9CAFE6" w14:textId="77777777" w:rsidR="007C3224" w:rsidRPr="007C3224" w:rsidRDefault="007C3224" w:rsidP="007C3224">
            <w:pPr>
              <w:spacing w:after="160" w:line="259" w:lineRule="auto"/>
              <w:jc w:val="both"/>
            </w:pPr>
            <w:r w:rsidRPr="007C3224">
              <w:lastRenderedPageBreak/>
              <w:t xml:space="preserve">• </w:t>
            </w:r>
            <w:r w:rsidRPr="007C3224">
              <w:rPr>
                <w:b/>
                <w:bCs/>
              </w:rPr>
              <w:t>Organizaciones Culturales NARP:</w:t>
            </w:r>
            <w:r w:rsidRPr="007C3224">
              <w:t xml:space="preserve"> Como portadoras de los saberes de resistencia.</w:t>
            </w:r>
          </w:p>
        </w:tc>
      </w:tr>
    </w:tbl>
    <w:p w14:paraId="676A59F2" w14:textId="77777777" w:rsidR="007C3224" w:rsidRDefault="007C3224" w:rsidP="00D923E2">
      <w:pPr>
        <w:jc w:val="both"/>
      </w:pPr>
    </w:p>
    <w:p w14:paraId="33C8F678" w14:textId="77777777" w:rsidR="007C3224" w:rsidRDefault="007C3224" w:rsidP="00611F65">
      <w:pPr>
        <w:spacing w:after="0"/>
        <w:jc w:val="both"/>
        <w:rPr>
          <w:sz w:val="14"/>
          <w:szCs w:val="14"/>
        </w:rPr>
      </w:pPr>
    </w:p>
    <w:p w14:paraId="1A8C6D08" w14:textId="77777777" w:rsidR="007C3224" w:rsidRDefault="007C3224" w:rsidP="00611F65">
      <w:pPr>
        <w:spacing w:after="0"/>
        <w:jc w:val="both"/>
        <w:rPr>
          <w:sz w:val="14"/>
          <w:szCs w:val="14"/>
        </w:rPr>
      </w:pPr>
    </w:p>
    <w:p w14:paraId="593FCAAA" w14:textId="77777777" w:rsidR="007C3224" w:rsidRDefault="007C3224" w:rsidP="00611F65">
      <w:pPr>
        <w:spacing w:after="0"/>
        <w:jc w:val="both"/>
        <w:rPr>
          <w:sz w:val="14"/>
          <w:szCs w:val="14"/>
        </w:rPr>
      </w:pPr>
    </w:p>
    <w:p w14:paraId="0A59DC89" w14:textId="183F8E38" w:rsidR="00611F65" w:rsidRPr="00913534" w:rsidRDefault="00611F65" w:rsidP="00611F65">
      <w:pPr>
        <w:spacing w:after="0"/>
        <w:jc w:val="both"/>
        <w:rPr>
          <w:sz w:val="14"/>
          <w:szCs w:val="14"/>
        </w:rPr>
      </w:pPr>
      <w:r w:rsidRPr="00913534">
        <w:rPr>
          <w:sz w:val="14"/>
          <w:szCs w:val="14"/>
        </w:rPr>
        <w:t>Elaboró: Sergio Armando Lesmes Espinel.</w:t>
      </w:r>
    </w:p>
    <w:p w14:paraId="346E30FD" w14:textId="77777777" w:rsidR="00611F65" w:rsidRPr="00913534" w:rsidRDefault="00611F65" w:rsidP="00611F65">
      <w:pPr>
        <w:spacing w:after="0"/>
        <w:jc w:val="both"/>
        <w:rPr>
          <w:sz w:val="14"/>
          <w:szCs w:val="14"/>
        </w:rPr>
      </w:pPr>
      <w:r w:rsidRPr="00913534">
        <w:rPr>
          <w:sz w:val="14"/>
          <w:szCs w:val="14"/>
        </w:rPr>
        <w:t>Equipo de Pedagogía DPR</w:t>
      </w:r>
    </w:p>
    <w:p w14:paraId="025A1CC0" w14:textId="77777777" w:rsidR="00611F65" w:rsidRPr="00913534" w:rsidRDefault="00611F65" w:rsidP="00611F65">
      <w:pPr>
        <w:spacing w:after="0"/>
        <w:jc w:val="both"/>
        <w:rPr>
          <w:sz w:val="14"/>
          <w:szCs w:val="14"/>
        </w:rPr>
      </w:pPr>
      <w:r w:rsidRPr="00913534">
        <w:rPr>
          <w:sz w:val="14"/>
          <w:szCs w:val="14"/>
        </w:rPr>
        <w:t>Revisó: Alexandra Bernal</w:t>
      </w:r>
    </w:p>
    <w:p w14:paraId="560DA620" w14:textId="77777777" w:rsidR="00611F65" w:rsidRPr="00913534" w:rsidRDefault="00611F65" w:rsidP="00611F65">
      <w:pPr>
        <w:spacing w:after="0"/>
        <w:jc w:val="both"/>
        <w:rPr>
          <w:sz w:val="14"/>
          <w:szCs w:val="14"/>
        </w:rPr>
      </w:pPr>
      <w:r w:rsidRPr="00913534">
        <w:rPr>
          <w:sz w:val="14"/>
          <w:szCs w:val="14"/>
        </w:rPr>
        <w:t>Líder Equipo de Pedagogía DPR</w:t>
      </w:r>
    </w:p>
    <w:p w14:paraId="5B92316B" w14:textId="77777777" w:rsidR="009D0061" w:rsidRDefault="009D0061" w:rsidP="00BE49D5">
      <w:pPr>
        <w:jc w:val="both"/>
      </w:pPr>
    </w:p>
    <w:p w14:paraId="2775615B" w14:textId="77777777" w:rsidR="00731B9A" w:rsidRDefault="00731B9A" w:rsidP="00BE49D5">
      <w:pPr>
        <w:jc w:val="both"/>
      </w:pPr>
    </w:p>
    <w:sectPr w:rsidR="00731B9A">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FFF6A" w14:textId="77777777" w:rsidR="0056738C" w:rsidRDefault="0056738C" w:rsidP="007E1CCF">
      <w:pPr>
        <w:spacing w:after="0" w:line="240" w:lineRule="auto"/>
      </w:pPr>
      <w:r>
        <w:separator/>
      </w:r>
    </w:p>
  </w:endnote>
  <w:endnote w:type="continuationSeparator" w:id="0">
    <w:p w14:paraId="548D6592" w14:textId="77777777" w:rsidR="0056738C" w:rsidRDefault="0056738C" w:rsidP="007E1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7979A" w14:textId="77777777" w:rsidR="0056738C" w:rsidRDefault="0056738C" w:rsidP="007E1CCF">
      <w:pPr>
        <w:spacing w:after="0" w:line="240" w:lineRule="auto"/>
      </w:pPr>
      <w:r>
        <w:separator/>
      </w:r>
    </w:p>
  </w:footnote>
  <w:footnote w:type="continuationSeparator" w:id="0">
    <w:p w14:paraId="06203737" w14:textId="77777777" w:rsidR="0056738C" w:rsidRDefault="0056738C" w:rsidP="007E1C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BE2E"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rPr>
    </w:pPr>
    <w:r>
      <w:rPr>
        <w:noProof/>
        <w:color w:val="000000"/>
      </w:rPr>
      <w:drawing>
        <wp:anchor distT="0" distB="0" distL="114300" distR="114300" simplePos="0" relativeHeight="251659264" behindDoc="0" locked="0" layoutInCell="1" hidden="0" allowOverlap="1" wp14:anchorId="0CED255D" wp14:editId="00BF16AA">
          <wp:simplePos x="0" y="0"/>
          <wp:positionH relativeFrom="margin">
            <wp:posOffset>2897603</wp:posOffset>
          </wp:positionH>
          <wp:positionV relativeFrom="margin">
            <wp:posOffset>-1013850</wp:posOffset>
          </wp:positionV>
          <wp:extent cx="3162521" cy="705631"/>
          <wp:effectExtent l="0" t="0" r="0" b="0"/>
          <wp:wrapNone/>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2521" cy="705631"/>
                  </a:xfrm>
                  <a:prstGeom prst="rect">
                    <a:avLst/>
                  </a:prstGeom>
                  <a:ln/>
                </pic:spPr>
              </pic:pic>
            </a:graphicData>
          </a:graphic>
        </wp:anchor>
      </w:drawing>
    </w:r>
  </w:p>
  <w:p w14:paraId="47B2D569"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sz w:val="20"/>
        <w:szCs w:val="20"/>
      </w:rPr>
    </w:pPr>
    <w:r>
      <w:rPr>
        <w:color w:val="000000"/>
        <w:sz w:val="20"/>
        <w:szCs w:val="20"/>
      </w:rPr>
      <w:t>Documento de Trabajo</w:t>
    </w:r>
  </w:p>
  <w:p w14:paraId="32B1E9CC"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sz w:val="20"/>
        <w:szCs w:val="20"/>
      </w:rPr>
    </w:pPr>
    <w:r>
      <w:rPr>
        <w:color w:val="000000"/>
        <w:sz w:val="20"/>
        <w:szCs w:val="20"/>
      </w:rPr>
      <w:t>Dirección de Paz y Reconciliación</w:t>
    </w:r>
  </w:p>
  <w:p w14:paraId="6E6309FA"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sz w:val="20"/>
        <w:szCs w:val="20"/>
      </w:rPr>
    </w:pPr>
    <w:r>
      <w:rPr>
        <w:color w:val="000000"/>
        <w:sz w:val="20"/>
        <w:szCs w:val="20"/>
      </w:rPr>
      <w:t xml:space="preserve">10.12.2024 </w:t>
    </w:r>
  </w:p>
  <w:p w14:paraId="6882B7F9" w14:textId="77777777" w:rsidR="007E1CCF" w:rsidRDefault="007E1CCF" w:rsidP="007E1CCF">
    <w:pPr>
      <w:pBdr>
        <w:top w:val="nil"/>
        <w:left w:val="nil"/>
        <w:bottom w:val="nil"/>
        <w:right w:val="nil"/>
        <w:between w:val="nil"/>
      </w:pBdr>
      <w:tabs>
        <w:tab w:val="center" w:pos="4680"/>
        <w:tab w:val="right" w:pos="9360"/>
      </w:tabs>
      <w:spacing w:after="0" w:line="240" w:lineRule="auto"/>
      <w:rPr>
        <w:color w:val="000000"/>
      </w:rPr>
    </w:pPr>
  </w:p>
  <w:p w14:paraId="19D2B4BC" w14:textId="77777777" w:rsidR="007E1CCF" w:rsidRDefault="007E1C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763D47"/>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92144D"/>
    <w:multiLevelType w:val="hybridMultilevel"/>
    <w:tmpl w:val="10EA4B6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B2A0B2F"/>
    <w:multiLevelType w:val="multilevel"/>
    <w:tmpl w:val="6C300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E22299"/>
    <w:multiLevelType w:val="multilevel"/>
    <w:tmpl w:val="1A9E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022DA"/>
    <w:multiLevelType w:val="hybridMultilevel"/>
    <w:tmpl w:val="D9E60E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19772395"/>
    <w:multiLevelType w:val="hybridMultilevel"/>
    <w:tmpl w:val="9BEEA4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1C9D63D5"/>
    <w:multiLevelType w:val="hybridMultilevel"/>
    <w:tmpl w:val="0CAEC12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1ED040BA"/>
    <w:multiLevelType w:val="hybridMultilevel"/>
    <w:tmpl w:val="B894A2D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29BF463B"/>
    <w:multiLevelType w:val="hybridMultilevel"/>
    <w:tmpl w:val="0226CB1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2E536D57"/>
    <w:multiLevelType w:val="multilevel"/>
    <w:tmpl w:val="FBA0E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E37321"/>
    <w:multiLevelType w:val="hybridMultilevel"/>
    <w:tmpl w:val="F556A76E"/>
    <w:lvl w:ilvl="0" w:tplc="A5A8B28A">
      <w:start w:val="1"/>
      <w:numFmt w:val="bullet"/>
      <w:lvlText w:val="•"/>
      <w:lvlJc w:val="left"/>
      <w:pPr>
        <w:tabs>
          <w:tab w:val="num" w:pos="360"/>
        </w:tabs>
        <w:ind w:left="360" w:hanging="360"/>
      </w:pPr>
      <w:rPr>
        <w:rFonts w:ascii="Arial" w:hAnsi="Arial" w:hint="default"/>
      </w:rPr>
    </w:lvl>
    <w:lvl w:ilvl="1" w:tplc="DE108FC0" w:tentative="1">
      <w:start w:val="1"/>
      <w:numFmt w:val="bullet"/>
      <w:lvlText w:val="•"/>
      <w:lvlJc w:val="left"/>
      <w:pPr>
        <w:tabs>
          <w:tab w:val="num" w:pos="1080"/>
        </w:tabs>
        <w:ind w:left="1080" w:hanging="360"/>
      </w:pPr>
      <w:rPr>
        <w:rFonts w:ascii="Arial" w:hAnsi="Arial" w:hint="default"/>
      </w:rPr>
    </w:lvl>
    <w:lvl w:ilvl="2" w:tplc="3342E2DE" w:tentative="1">
      <w:start w:val="1"/>
      <w:numFmt w:val="bullet"/>
      <w:lvlText w:val="•"/>
      <w:lvlJc w:val="left"/>
      <w:pPr>
        <w:tabs>
          <w:tab w:val="num" w:pos="1800"/>
        </w:tabs>
        <w:ind w:left="1800" w:hanging="360"/>
      </w:pPr>
      <w:rPr>
        <w:rFonts w:ascii="Arial" w:hAnsi="Arial" w:hint="default"/>
      </w:rPr>
    </w:lvl>
    <w:lvl w:ilvl="3" w:tplc="F9D871AE" w:tentative="1">
      <w:start w:val="1"/>
      <w:numFmt w:val="bullet"/>
      <w:lvlText w:val="•"/>
      <w:lvlJc w:val="left"/>
      <w:pPr>
        <w:tabs>
          <w:tab w:val="num" w:pos="2520"/>
        </w:tabs>
        <w:ind w:left="2520" w:hanging="360"/>
      </w:pPr>
      <w:rPr>
        <w:rFonts w:ascii="Arial" w:hAnsi="Arial" w:hint="default"/>
      </w:rPr>
    </w:lvl>
    <w:lvl w:ilvl="4" w:tplc="878A46DA" w:tentative="1">
      <w:start w:val="1"/>
      <w:numFmt w:val="bullet"/>
      <w:lvlText w:val="•"/>
      <w:lvlJc w:val="left"/>
      <w:pPr>
        <w:tabs>
          <w:tab w:val="num" w:pos="3240"/>
        </w:tabs>
        <w:ind w:left="3240" w:hanging="360"/>
      </w:pPr>
      <w:rPr>
        <w:rFonts w:ascii="Arial" w:hAnsi="Arial" w:hint="default"/>
      </w:rPr>
    </w:lvl>
    <w:lvl w:ilvl="5" w:tplc="93FA7FBA" w:tentative="1">
      <w:start w:val="1"/>
      <w:numFmt w:val="bullet"/>
      <w:lvlText w:val="•"/>
      <w:lvlJc w:val="left"/>
      <w:pPr>
        <w:tabs>
          <w:tab w:val="num" w:pos="3960"/>
        </w:tabs>
        <w:ind w:left="3960" w:hanging="360"/>
      </w:pPr>
      <w:rPr>
        <w:rFonts w:ascii="Arial" w:hAnsi="Arial" w:hint="default"/>
      </w:rPr>
    </w:lvl>
    <w:lvl w:ilvl="6" w:tplc="A8E4C54A" w:tentative="1">
      <w:start w:val="1"/>
      <w:numFmt w:val="bullet"/>
      <w:lvlText w:val="•"/>
      <w:lvlJc w:val="left"/>
      <w:pPr>
        <w:tabs>
          <w:tab w:val="num" w:pos="4680"/>
        </w:tabs>
        <w:ind w:left="4680" w:hanging="360"/>
      </w:pPr>
      <w:rPr>
        <w:rFonts w:ascii="Arial" w:hAnsi="Arial" w:hint="default"/>
      </w:rPr>
    </w:lvl>
    <w:lvl w:ilvl="7" w:tplc="57D631DE" w:tentative="1">
      <w:start w:val="1"/>
      <w:numFmt w:val="bullet"/>
      <w:lvlText w:val="•"/>
      <w:lvlJc w:val="left"/>
      <w:pPr>
        <w:tabs>
          <w:tab w:val="num" w:pos="5400"/>
        </w:tabs>
        <w:ind w:left="5400" w:hanging="360"/>
      </w:pPr>
      <w:rPr>
        <w:rFonts w:ascii="Arial" w:hAnsi="Arial" w:hint="default"/>
      </w:rPr>
    </w:lvl>
    <w:lvl w:ilvl="8" w:tplc="6D0CE4C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A2E3E03"/>
    <w:multiLevelType w:val="hybridMultilevel"/>
    <w:tmpl w:val="53CC2A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3D4C3CA0"/>
    <w:multiLevelType w:val="multilevel"/>
    <w:tmpl w:val="0CD6F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6A1BE2"/>
    <w:multiLevelType w:val="hybridMultilevel"/>
    <w:tmpl w:val="CB343D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0566CFB"/>
    <w:multiLevelType w:val="multilevel"/>
    <w:tmpl w:val="366C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BA7988"/>
    <w:multiLevelType w:val="hybridMultilevel"/>
    <w:tmpl w:val="8E7CA8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4D20799F"/>
    <w:multiLevelType w:val="hybridMultilevel"/>
    <w:tmpl w:val="19869636"/>
    <w:lvl w:ilvl="0" w:tplc="3782E064">
      <w:start w:val="1"/>
      <w:numFmt w:val="bullet"/>
      <w:lvlText w:val="•"/>
      <w:lvlJc w:val="left"/>
      <w:pPr>
        <w:tabs>
          <w:tab w:val="num" w:pos="720"/>
        </w:tabs>
        <w:ind w:left="720" w:hanging="360"/>
      </w:pPr>
      <w:rPr>
        <w:rFonts w:ascii="Times New Roman" w:hAnsi="Times New Roman" w:hint="default"/>
      </w:rPr>
    </w:lvl>
    <w:lvl w:ilvl="1" w:tplc="DFDA37CA" w:tentative="1">
      <w:start w:val="1"/>
      <w:numFmt w:val="bullet"/>
      <w:lvlText w:val="•"/>
      <w:lvlJc w:val="left"/>
      <w:pPr>
        <w:tabs>
          <w:tab w:val="num" w:pos="1440"/>
        </w:tabs>
        <w:ind w:left="1440" w:hanging="360"/>
      </w:pPr>
      <w:rPr>
        <w:rFonts w:ascii="Times New Roman" w:hAnsi="Times New Roman" w:hint="default"/>
      </w:rPr>
    </w:lvl>
    <w:lvl w:ilvl="2" w:tplc="C2E435A2" w:tentative="1">
      <w:start w:val="1"/>
      <w:numFmt w:val="bullet"/>
      <w:lvlText w:val="•"/>
      <w:lvlJc w:val="left"/>
      <w:pPr>
        <w:tabs>
          <w:tab w:val="num" w:pos="2160"/>
        </w:tabs>
        <w:ind w:left="2160" w:hanging="360"/>
      </w:pPr>
      <w:rPr>
        <w:rFonts w:ascii="Times New Roman" w:hAnsi="Times New Roman" w:hint="default"/>
      </w:rPr>
    </w:lvl>
    <w:lvl w:ilvl="3" w:tplc="FE408554" w:tentative="1">
      <w:start w:val="1"/>
      <w:numFmt w:val="bullet"/>
      <w:lvlText w:val="•"/>
      <w:lvlJc w:val="left"/>
      <w:pPr>
        <w:tabs>
          <w:tab w:val="num" w:pos="2880"/>
        </w:tabs>
        <w:ind w:left="2880" w:hanging="360"/>
      </w:pPr>
      <w:rPr>
        <w:rFonts w:ascii="Times New Roman" w:hAnsi="Times New Roman" w:hint="default"/>
      </w:rPr>
    </w:lvl>
    <w:lvl w:ilvl="4" w:tplc="85C07ADA" w:tentative="1">
      <w:start w:val="1"/>
      <w:numFmt w:val="bullet"/>
      <w:lvlText w:val="•"/>
      <w:lvlJc w:val="left"/>
      <w:pPr>
        <w:tabs>
          <w:tab w:val="num" w:pos="3600"/>
        </w:tabs>
        <w:ind w:left="3600" w:hanging="360"/>
      </w:pPr>
      <w:rPr>
        <w:rFonts w:ascii="Times New Roman" w:hAnsi="Times New Roman" w:hint="default"/>
      </w:rPr>
    </w:lvl>
    <w:lvl w:ilvl="5" w:tplc="6FA0E0D6" w:tentative="1">
      <w:start w:val="1"/>
      <w:numFmt w:val="bullet"/>
      <w:lvlText w:val="•"/>
      <w:lvlJc w:val="left"/>
      <w:pPr>
        <w:tabs>
          <w:tab w:val="num" w:pos="4320"/>
        </w:tabs>
        <w:ind w:left="4320" w:hanging="360"/>
      </w:pPr>
      <w:rPr>
        <w:rFonts w:ascii="Times New Roman" w:hAnsi="Times New Roman" w:hint="default"/>
      </w:rPr>
    </w:lvl>
    <w:lvl w:ilvl="6" w:tplc="FDDA249A" w:tentative="1">
      <w:start w:val="1"/>
      <w:numFmt w:val="bullet"/>
      <w:lvlText w:val="•"/>
      <w:lvlJc w:val="left"/>
      <w:pPr>
        <w:tabs>
          <w:tab w:val="num" w:pos="5040"/>
        </w:tabs>
        <w:ind w:left="5040" w:hanging="360"/>
      </w:pPr>
      <w:rPr>
        <w:rFonts w:ascii="Times New Roman" w:hAnsi="Times New Roman" w:hint="default"/>
      </w:rPr>
    </w:lvl>
    <w:lvl w:ilvl="7" w:tplc="8C04E8DC" w:tentative="1">
      <w:start w:val="1"/>
      <w:numFmt w:val="bullet"/>
      <w:lvlText w:val="•"/>
      <w:lvlJc w:val="left"/>
      <w:pPr>
        <w:tabs>
          <w:tab w:val="num" w:pos="5760"/>
        </w:tabs>
        <w:ind w:left="5760" w:hanging="360"/>
      </w:pPr>
      <w:rPr>
        <w:rFonts w:ascii="Times New Roman" w:hAnsi="Times New Roman" w:hint="default"/>
      </w:rPr>
    </w:lvl>
    <w:lvl w:ilvl="8" w:tplc="C0FE5FD4"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72A31AD"/>
    <w:multiLevelType w:val="multilevel"/>
    <w:tmpl w:val="F9666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96588C"/>
    <w:multiLevelType w:val="multilevel"/>
    <w:tmpl w:val="638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D503A8"/>
    <w:multiLevelType w:val="hybridMultilevel"/>
    <w:tmpl w:val="DD36E4C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62701BCF"/>
    <w:multiLevelType w:val="multilevel"/>
    <w:tmpl w:val="160AB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A359DD"/>
    <w:multiLevelType w:val="multilevel"/>
    <w:tmpl w:val="71868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562AF8"/>
    <w:multiLevelType w:val="multilevel"/>
    <w:tmpl w:val="2DE64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7F1CF5"/>
    <w:multiLevelType w:val="multilevel"/>
    <w:tmpl w:val="1436B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9D19CB"/>
    <w:multiLevelType w:val="hybridMultilevel"/>
    <w:tmpl w:val="81365A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EFC035E"/>
    <w:multiLevelType w:val="multilevel"/>
    <w:tmpl w:val="DCCE5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AF30CC"/>
    <w:multiLevelType w:val="multilevel"/>
    <w:tmpl w:val="916A22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09047">
    <w:abstractNumId w:val="0"/>
  </w:num>
  <w:num w:numId="2" w16cid:durableId="671488553">
    <w:abstractNumId w:val="11"/>
  </w:num>
  <w:num w:numId="3" w16cid:durableId="1320034129">
    <w:abstractNumId w:val="5"/>
  </w:num>
  <w:num w:numId="4" w16cid:durableId="1746565389">
    <w:abstractNumId w:val="15"/>
  </w:num>
  <w:num w:numId="5" w16cid:durableId="972102739">
    <w:abstractNumId w:val="10"/>
  </w:num>
  <w:num w:numId="6" w16cid:durableId="41712740">
    <w:abstractNumId w:val="19"/>
  </w:num>
  <w:num w:numId="7" w16cid:durableId="855387349">
    <w:abstractNumId w:val="8"/>
  </w:num>
  <w:num w:numId="8" w16cid:durableId="1258753219">
    <w:abstractNumId w:val="13"/>
  </w:num>
  <w:num w:numId="9" w16cid:durableId="1364744497">
    <w:abstractNumId w:val="24"/>
  </w:num>
  <w:num w:numId="10" w16cid:durableId="1829981208">
    <w:abstractNumId w:val="16"/>
  </w:num>
  <w:num w:numId="11" w16cid:durableId="308554736">
    <w:abstractNumId w:val="12"/>
  </w:num>
  <w:num w:numId="12" w16cid:durableId="1068188155">
    <w:abstractNumId w:val="20"/>
  </w:num>
  <w:num w:numId="13" w16cid:durableId="1691760398">
    <w:abstractNumId w:val="2"/>
  </w:num>
  <w:num w:numId="14" w16cid:durableId="440497295">
    <w:abstractNumId w:val="17"/>
  </w:num>
  <w:num w:numId="15" w16cid:durableId="1247687454">
    <w:abstractNumId w:val="25"/>
  </w:num>
  <w:num w:numId="16" w16cid:durableId="1966155056">
    <w:abstractNumId w:val="26"/>
  </w:num>
  <w:num w:numId="17" w16cid:durableId="1682665376">
    <w:abstractNumId w:val="7"/>
  </w:num>
  <w:num w:numId="18" w16cid:durableId="1143963590">
    <w:abstractNumId w:val="6"/>
  </w:num>
  <w:num w:numId="19" w16cid:durableId="194319540">
    <w:abstractNumId w:val="1"/>
  </w:num>
  <w:num w:numId="20" w16cid:durableId="713581004">
    <w:abstractNumId w:val="4"/>
  </w:num>
  <w:num w:numId="21" w16cid:durableId="313805187">
    <w:abstractNumId w:val="9"/>
  </w:num>
  <w:num w:numId="22" w16cid:durableId="1027562942">
    <w:abstractNumId w:val="23"/>
  </w:num>
  <w:num w:numId="23" w16cid:durableId="705444856">
    <w:abstractNumId w:val="3"/>
  </w:num>
  <w:num w:numId="24" w16cid:durableId="1453019974">
    <w:abstractNumId w:val="21"/>
  </w:num>
  <w:num w:numId="25" w16cid:durableId="137653440">
    <w:abstractNumId w:val="22"/>
  </w:num>
  <w:num w:numId="26" w16cid:durableId="179273474">
    <w:abstractNumId w:val="18"/>
  </w:num>
  <w:num w:numId="27" w16cid:durableId="81725724">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CF"/>
    <w:rsid w:val="00000946"/>
    <w:rsid w:val="00011035"/>
    <w:rsid w:val="000171D0"/>
    <w:rsid w:val="000453CD"/>
    <w:rsid w:val="0004654F"/>
    <w:rsid w:val="00073C02"/>
    <w:rsid w:val="00077C13"/>
    <w:rsid w:val="00087DA5"/>
    <w:rsid w:val="00095CC5"/>
    <w:rsid w:val="000A48FB"/>
    <w:rsid w:val="000A5A85"/>
    <w:rsid w:val="000B2107"/>
    <w:rsid w:val="000D4955"/>
    <w:rsid w:val="001059E5"/>
    <w:rsid w:val="00121889"/>
    <w:rsid w:val="00150A1F"/>
    <w:rsid w:val="00174FB6"/>
    <w:rsid w:val="00180364"/>
    <w:rsid w:val="001950A5"/>
    <w:rsid w:val="001B1C26"/>
    <w:rsid w:val="001B4875"/>
    <w:rsid w:val="001C1764"/>
    <w:rsid w:val="001E04A2"/>
    <w:rsid w:val="001E4848"/>
    <w:rsid w:val="002014A9"/>
    <w:rsid w:val="00204902"/>
    <w:rsid w:val="002231CC"/>
    <w:rsid w:val="0022619C"/>
    <w:rsid w:val="002327E8"/>
    <w:rsid w:val="00237C0C"/>
    <w:rsid w:val="00247865"/>
    <w:rsid w:val="00250C2A"/>
    <w:rsid w:val="00252D5B"/>
    <w:rsid w:val="00263F3B"/>
    <w:rsid w:val="00274625"/>
    <w:rsid w:val="0027520B"/>
    <w:rsid w:val="00275323"/>
    <w:rsid w:val="002955DF"/>
    <w:rsid w:val="002A6834"/>
    <w:rsid w:val="002C1F19"/>
    <w:rsid w:val="002E1C45"/>
    <w:rsid w:val="002F6A39"/>
    <w:rsid w:val="00306691"/>
    <w:rsid w:val="00315928"/>
    <w:rsid w:val="00321822"/>
    <w:rsid w:val="00327ECA"/>
    <w:rsid w:val="003817D8"/>
    <w:rsid w:val="00386715"/>
    <w:rsid w:val="00391235"/>
    <w:rsid w:val="00393369"/>
    <w:rsid w:val="003972EC"/>
    <w:rsid w:val="003A4450"/>
    <w:rsid w:val="003B64BB"/>
    <w:rsid w:val="003C4303"/>
    <w:rsid w:val="003C76C1"/>
    <w:rsid w:val="003E74DF"/>
    <w:rsid w:val="003F4515"/>
    <w:rsid w:val="003F542A"/>
    <w:rsid w:val="00410B95"/>
    <w:rsid w:val="004165F3"/>
    <w:rsid w:val="00422DF2"/>
    <w:rsid w:val="00426AAA"/>
    <w:rsid w:val="004301CC"/>
    <w:rsid w:val="00437B30"/>
    <w:rsid w:val="0044394D"/>
    <w:rsid w:val="004451A3"/>
    <w:rsid w:val="00452883"/>
    <w:rsid w:val="00475446"/>
    <w:rsid w:val="0049485C"/>
    <w:rsid w:val="004A1F17"/>
    <w:rsid w:val="004A31F7"/>
    <w:rsid w:val="004A7BD9"/>
    <w:rsid w:val="004D1869"/>
    <w:rsid w:val="004D292F"/>
    <w:rsid w:val="004D586A"/>
    <w:rsid w:val="004E0E1D"/>
    <w:rsid w:val="004E1644"/>
    <w:rsid w:val="004F4FCF"/>
    <w:rsid w:val="005003D9"/>
    <w:rsid w:val="00521247"/>
    <w:rsid w:val="005259D2"/>
    <w:rsid w:val="0053095B"/>
    <w:rsid w:val="00551638"/>
    <w:rsid w:val="00561FF2"/>
    <w:rsid w:val="005668F1"/>
    <w:rsid w:val="0056738C"/>
    <w:rsid w:val="005A183A"/>
    <w:rsid w:val="005A3FB3"/>
    <w:rsid w:val="005B61D0"/>
    <w:rsid w:val="005C0034"/>
    <w:rsid w:val="005C0F94"/>
    <w:rsid w:val="005C6E85"/>
    <w:rsid w:val="005D1A40"/>
    <w:rsid w:val="005D5E03"/>
    <w:rsid w:val="005E376A"/>
    <w:rsid w:val="005F0ED1"/>
    <w:rsid w:val="005F2F8D"/>
    <w:rsid w:val="00611F65"/>
    <w:rsid w:val="00624393"/>
    <w:rsid w:val="006364F8"/>
    <w:rsid w:val="0065235D"/>
    <w:rsid w:val="0065515F"/>
    <w:rsid w:val="00657054"/>
    <w:rsid w:val="006651F5"/>
    <w:rsid w:val="00666735"/>
    <w:rsid w:val="00674C81"/>
    <w:rsid w:val="00677973"/>
    <w:rsid w:val="0068309C"/>
    <w:rsid w:val="00687B78"/>
    <w:rsid w:val="0069254B"/>
    <w:rsid w:val="00694E9C"/>
    <w:rsid w:val="006A385A"/>
    <w:rsid w:val="006A713D"/>
    <w:rsid w:val="006B1F07"/>
    <w:rsid w:val="006B2899"/>
    <w:rsid w:val="006C34EA"/>
    <w:rsid w:val="006C3685"/>
    <w:rsid w:val="006D0A5F"/>
    <w:rsid w:val="006E0A23"/>
    <w:rsid w:val="007012E0"/>
    <w:rsid w:val="00704DFE"/>
    <w:rsid w:val="007106CE"/>
    <w:rsid w:val="0071661C"/>
    <w:rsid w:val="00721C45"/>
    <w:rsid w:val="00731B9A"/>
    <w:rsid w:val="00735368"/>
    <w:rsid w:val="00762FB9"/>
    <w:rsid w:val="00770B71"/>
    <w:rsid w:val="007830CF"/>
    <w:rsid w:val="007A6D29"/>
    <w:rsid w:val="007C2AC6"/>
    <w:rsid w:val="007C3224"/>
    <w:rsid w:val="007E1CCF"/>
    <w:rsid w:val="00830420"/>
    <w:rsid w:val="00846783"/>
    <w:rsid w:val="008528BD"/>
    <w:rsid w:val="0086443D"/>
    <w:rsid w:val="0087719B"/>
    <w:rsid w:val="00894BBC"/>
    <w:rsid w:val="008A7C6A"/>
    <w:rsid w:val="008B0FFF"/>
    <w:rsid w:val="008B3F5B"/>
    <w:rsid w:val="008C4560"/>
    <w:rsid w:val="008D122B"/>
    <w:rsid w:val="0091275A"/>
    <w:rsid w:val="009339FF"/>
    <w:rsid w:val="009575C1"/>
    <w:rsid w:val="00967FE8"/>
    <w:rsid w:val="00972DBC"/>
    <w:rsid w:val="009A2D53"/>
    <w:rsid w:val="009C18CD"/>
    <w:rsid w:val="009C7E34"/>
    <w:rsid w:val="009D0061"/>
    <w:rsid w:val="009D28DF"/>
    <w:rsid w:val="009D2A87"/>
    <w:rsid w:val="009E0C43"/>
    <w:rsid w:val="009E2672"/>
    <w:rsid w:val="00A00C58"/>
    <w:rsid w:val="00A14080"/>
    <w:rsid w:val="00A17BEC"/>
    <w:rsid w:val="00A5748A"/>
    <w:rsid w:val="00A703CB"/>
    <w:rsid w:val="00A732BC"/>
    <w:rsid w:val="00A7643D"/>
    <w:rsid w:val="00A77CDC"/>
    <w:rsid w:val="00A85D6A"/>
    <w:rsid w:val="00A8719E"/>
    <w:rsid w:val="00AB71E2"/>
    <w:rsid w:val="00AC5A17"/>
    <w:rsid w:val="00AE48E3"/>
    <w:rsid w:val="00AE526D"/>
    <w:rsid w:val="00AF41C9"/>
    <w:rsid w:val="00AF5A97"/>
    <w:rsid w:val="00AF62E3"/>
    <w:rsid w:val="00B05D7D"/>
    <w:rsid w:val="00B0618E"/>
    <w:rsid w:val="00B15762"/>
    <w:rsid w:val="00B327DE"/>
    <w:rsid w:val="00B3283E"/>
    <w:rsid w:val="00B34A5E"/>
    <w:rsid w:val="00B46486"/>
    <w:rsid w:val="00B54753"/>
    <w:rsid w:val="00B556C9"/>
    <w:rsid w:val="00B62F17"/>
    <w:rsid w:val="00BA4FAC"/>
    <w:rsid w:val="00BC5B73"/>
    <w:rsid w:val="00BE49D5"/>
    <w:rsid w:val="00BF3C7B"/>
    <w:rsid w:val="00C03212"/>
    <w:rsid w:val="00C272B1"/>
    <w:rsid w:val="00C35F02"/>
    <w:rsid w:val="00C40785"/>
    <w:rsid w:val="00C45D3F"/>
    <w:rsid w:val="00C471D8"/>
    <w:rsid w:val="00C5200D"/>
    <w:rsid w:val="00C57B2F"/>
    <w:rsid w:val="00C805E9"/>
    <w:rsid w:val="00C83C28"/>
    <w:rsid w:val="00C950C9"/>
    <w:rsid w:val="00C95204"/>
    <w:rsid w:val="00CA5648"/>
    <w:rsid w:val="00CD1A14"/>
    <w:rsid w:val="00CD1DE8"/>
    <w:rsid w:val="00CF2959"/>
    <w:rsid w:val="00CF70EC"/>
    <w:rsid w:val="00D1285A"/>
    <w:rsid w:val="00D30353"/>
    <w:rsid w:val="00D40FE3"/>
    <w:rsid w:val="00D637AC"/>
    <w:rsid w:val="00D64CBB"/>
    <w:rsid w:val="00D74ED0"/>
    <w:rsid w:val="00D75242"/>
    <w:rsid w:val="00D90170"/>
    <w:rsid w:val="00D923E2"/>
    <w:rsid w:val="00DA0EC2"/>
    <w:rsid w:val="00DB0175"/>
    <w:rsid w:val="00DB573F"/>
    <w:rsid w:val="00DD3E8D"/>
    <w:rsid w:val="00DE7CCA"/>
    <w:rsid w:val="00DE7EB4"/>
    <w:rsid w:val="00DF289E"/>
    <w:rsid w:val="00E037BB"/>
    <w:rsid w:val="00E259E7"/>
    <w:rsid w:val="00E30F9F"/>
    <w:rsid w:val="00E40DEF"/>
    <w:rsid w:val="00E503C7"/>
    <w:rsid w:val="00E675EA"/>
    <w:rsid w:val="00EA1276"/>
    <w:rsid w:val="00EA62A0"/>
    <w:rsid w:val="00EB7B1A"/>
    <w:rsid w:val="00EE13B9"/>
    <w:rsid w:val="00EE3DB3"/>
    <w:rsid w:val="00EF1DF3"/>
    <w:rsid w:val="00EF3ED7"/>
    <w:rsid w:val="00EF4F54"/>
    <w:rsid w:val="00F0068E"/>
    <w:rsid w:val="00F05BB7"/>
    <w:rsid w:val="00F05DEF"/>
    <w:rsid w:val="00F117DF"/>
    <w:rsid w:val="00F1223C"/>
    <w:rsid w:val="00F149F7"/>
    <w:rsid w:val="00F279F4"/>
    <w:rsid w:val="00F55F85"/>
    <w:rsid w:val="00F571A5"/>
    <w:rsid w:val="00F600B9"/>
    <w:rsid w:val="00F803C0"/>
    <w:rsid w:val="00F871D0"/>
    <w:rsid w:val="00F92878"/>
    <w:rsid w:val="00F9526A"/>
    <w:rsid w:val="00FA7631"/>
    <w:rsid w:val="00FB0DBC"/>
    <w:rsid w:val="00FB4C57"/>
    <w:rsid w:val="00FB708C"/>
    <w:rsid w:val="00FC6261"/>
    <w:rsid w:val="00FD615D"/>
    <w:rsid w:val="00FF73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8DBAD"/>
  <w15:chartTrackingRefBased/>
  <w15:docId w15:val="{A49001AE-323A-4371-8E8E-FE20A00A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00D"/>
  </w:style>
  <w:style w:type="paragraph" w:styleId="Ttulo1">
    <w:name w:val="heading 1"/>
    <w:basedOn w:val="Normal"/>
    <w:next w:val="Normal"/>
    <w:link w:val="Ttulo1Car"/>
    <w:uiPriority w:val="9"/>
    <w:qFormat/>
    <w:rsid w:val="007E1CC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E1CC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E1CCF"/>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E1CC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E1CC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E1CCF"/>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E1CCF"/>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E1CCF"/>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E1CCF"/>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1CCF"/>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E1CCF"/>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E1CCF"/>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E1CCF"/>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E1CCF"/>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E1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E1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E1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E1CCF"/>
    <w:rPr>
      <w:rFonts w:eastAsiaTheme="majorEastAsia" w:cstheme="majorBidi"/>
      <w:color w:val="272727" w:themeColor="text1" w:themeTint="D8"/>
    </w:rPr>
  </w:style>
  <w:style w:type="paragraph" w:styleId="Ttulo">
    <w:name w:val="Title"/>
    <w:basedOn w:val="Normal"/>
    <w:next w:val="Normal"/>
    <w:link w:val="TtuloCar"/>
    <w:uiPriority w:val="10"/>
    <w:qFormat/>
    <w:rsid w:val="007E1C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E1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E1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E1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E1CCF"/>
    <w:pPr>
      <w:spacing w:before="160"/>
      <w:jc w:val="center"/>
    </w:pPr>
    <w:rPr>
      <w:i/>
      <w:iCs/>
      <w:color w:val="404040" w:themeColor="text1" w:themeTint="BF"/>
    </w:rPr>
  </w:style>
  <w:style w:type="character" w:customStyle="1" w:styleId="CitaCar">
    <w:name w:val="Cita Car"/>
    <w:basedOn w:val="Fuentedeprrafopredeter"/>
    <w:link w:val="Cita"/>
    <w:uiPriority w:val="29"/>
    <w:rsid w:val="007E1CCF"/>
    <w:rPr>
      <w:i/>
      <w:iCs/>
      <w:color w:val="404040" w:themeColor="text1" w:themeTint="BF"/>
    </w:rPr>
  </w:style>
  <w:style w:type="paragraph" w:styleId="Prrafodelista">
    <w:name w:val="List Paragraph"/>
    <w:basedOn w:val="Normal"/>
    <w:uiPriority w:val="34"/>
    <w:qFormat/>
    <w:rsid w:val="007E1CCF"/>
    <w:pPr>
      <w:ind w:left="720"/>
      <w:contextualSpacing/>
    </w:pPr>
  </w:style>
  <w:style w:type="character" w:styleId="nfasisintenso">
    <w:name w:val="Intense Emphasis"/>
    <w:basedOn w:val="Fuentedeprrafopredeter"/>
    <w:uiPriority w:val="21"/>
    <w:qFormat/>
    <w:rsid w:val="007E1CCF"/>
    <w:rPr>
      <w:i/>
      <w:iCs/>
      <w:color w:val="2F5496" w:themeColor="accent1" w:themeShade="BF"/>
    </w:rPr>
  </w:style>
  <w:style w:type="paragraph" w:styleId="Citadestacada">
    <w:name w:val="Intense Quote"/>
    <w:basedOn w:val="Normal"/>
    <w:next w:val="Normal"/>
    <w:link w:val="CitadestacadaCar"/>
    <w:uiPriority w:val="30"/>
    <w:qFormat/>
    <w:rsid w:val="007E1C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E1CCF"/>
    <w:rPr>
      <w:i/>
      <w:iCs/>
      <w:color w:val="2F5496" w:themeColor="accent1" w:themeShade="BF"/>
    </w:rPr>
  </w:style>
  <w:style w:type="character" w:styleId="Referenciaintensa">
    <w:name w:val="Intense Reference"/>
    <w:basedOn w:val="Fuentedeprrafopredeter"/>
    <w:uiPriority w:val="32"/>
    <w:qFormat/>
    <w:rsid w:val="007E1CCF"/>
    <w:rPr>
      <w:b/>
      <w:bCs/>
      <w:smallCaps/>
      <w:color w:val="2F5496" w:themeColor="accent1" w:themeShade="BF"/>
      <w:spacing w:val="5"/>
    </w:rPr>
  </w:style>
  <w:style w:type="paragraph" w:styleId="Encabezado">
    <w:name w:val="header"/>
    <w:basedOn w:val="Normal"/>
    <w:link w:val="EncabezadoCar"/>
    <w:uiPriority w:val="99"/>
    <w:unhideWhenUsed/>
    <w:rsid w:val="007E1C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E1CCF"/>
  </w:style>
  <w:style w:type="paragraph" w:styleId="Piedepgina">
    <w:name w:val="footer"/>
    <w:basedOn w:val="Normal"/>
    <w:link w:val="PiedepginaCar"/>
    <w:uiPriority w:val="99"/>
    <w:unhideWhenUsed/>
    <w:rsid w:val="007E1C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E1CCF"/>
  </w:style>
  <w:style w:type="table" w:styleId="Tablaconcuadrcula">
    <w:name w:val="Table Grid"/>
    <w:basedOn w:val="Tablanormal"/>
    <w:uiPriority w:val="39"/>
    <w:rsid w:val="00BF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6E4B68367E7F14BB34E93292A578971" ma:contentTypeVersion="17" ma:contentTypeDescription="Crear nuevo documento." ma:contentTypeScope="" ma:versionID="f2d1a1a231975ae140d4e8745835c7a5">
  <xsd:schema xmlns:xsd="http://www.w3.org/2001/XMLSchema" xmlns:xs="http://www.w3.org/2001/XMLSchema" xmlns:p="http://schemas.microsoft.com/office/2006/metadata/properties" xmlns:ns1="http://schemas.microsoft.com/sharepoint/v3" xmlns:ns2="f9b62b91-01ca-4c1b-960a-125e9ffbe549" xmlns:ns3="f282b544-ae6c-4fac-aca0-f60034aa6f22" targetNamespace="http://schemas.microsoft.com/office/2006/metadata/properties" ma:root="true" ma:fieldsID="9b435e24ad2f8560e988394672e585d3" ns1:_="" ns2:_="" ns3:_="">
    <xsd:import namespace="http://schemas.microsoft.com/sharepoint/v3"/>
    <xsd:import namespace="f9b62b91-01ca-4c1b-960a-125e9ffbe549"/>
    <xsd:import namespace="f282b544-ae6c-4fac-aca0-f60034aa6f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b62b91-01ca-4c1b-960a-125e9ffbe5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413805f-f5d2-4ef4-97c5-a2f01beebf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82b544-ae6c-4fac-aca0-f60034aa6f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3cdc4b-71e7-4d46-a25d-db88acdf5926}" ma:internalName="TaxCatchAll" ma:showField="CatchAllData" ma:web="f282b544-ae6c-4fac-aca0-f60034aa6f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f282b544-ae6c-4fac-aca0-f60034aa6f22" xsi:nil="true"/>
    <_ip_UnifiedCompliancePolicyProperties xmlns="http://schemas.microsoft.com/sharepoint/v3" xsi:nil="true"/>
    <lcf76f155ced4ddcb4097134ff3c332f xmlns="f9b62b91-01ca-4c1b-960a-125e9ffbe54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CBB9B9-0F59-4520-BC14-39DD61B9C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9b62b91-01ca-4c1b-960a-125e9ffbe549"/>
    <ds:schemaRef ds:uri="f282b544-ae6c-4fac-aca0-f60034aa6f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5CBBF-A0F2-4B95-8696-46C5336E9F2C}">
  <ds:schemaRefs>
    <ds:schemaRef ds:uri="http://schemas.microsoft.com/office/2006/metadata/properties"/>
    <ds:schemaRef ds:uri="http://schemas.microsoft.com/office/infopath/2007/PartnerControls"/>
    <ds:schemaRef ds:uri="http://schemas.microsoft.com/sharepoint/v3"/>
    <ds:schemaRef ds:uri="f282b544-ae6c-4fac-aca0-f60034aa6f22"/>
    <ds:schemaRef ds:uri="f9b62b91-01ca-4c1b-960a-125e9ffbe549"/>
  </ds:schemaRefs>
</ds:datastoreItem>
</file>

<file path=customXml/itemProps3.xml><?xml version="1.0" encoding="utf-8"?>
<ds:datastoreItem xmlns:ds="http://schemas.openxmlformats.org/officeDocument/2006/customXml" ds:itemID="{77F2B78B-73AB-489E-81AC-1284EBFFD6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3726</TotalTime>
  <Pages>21</Pages>
  <Words>7309</Words>
  <Characters>40200</Characters>
  <Application>Microsoft Office Word</Application>
  <DocSecurity>0</DocSecurity>
  <Lines>335</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Manuel Galindo Pulido</dc:creator>
  <cp:keywords/>
  <dc:description/>
  <cp:lastModifiedBy>Sergio Armando Lesmes Espinel</cp:lastModifiedBy>
  <cp:revision>222</cp:revision>
  <dcterms:created xsi:type="dcterms:W3CDTF">2025-03-03T13:55:00Z</dcterms:created>
  <dcterms:modified xsi:type="dcterms:W3CDTF">2025-12-12T18:00:00Z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0x01010056E4B68367E7F14BB34E93292A578971</vt:lpwstr>
  </property>
</Properties>
</file>